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7B24F" w14:textId="77777777" w:rsidR="005F0846" w:rsidRDefault="005F0846" w:rsidP="005F0846">
      <w:pPr>
        <w:jc w:val="both"/>
        <w:rPr>
          <w:rStyle w:val="Hipervnculo"/>
          <w:b/>
          <w:bCs/>
          <w:color w:val="auto"/>
          <w:u w:val="none"/>
        </w:rPr>
      </w:pPr>
      <w:r>
        <w:rPr>
          <w:rStyle w:val="Hipervnculo"/>
          <w:b/>
          <w:bCs/>
          <w:color w:val="auto"/>
          <w:u w:val="none"/>
        </w:rPr>
        <w:t xml:space="preserve">Elena Hernández </w:t>
      </w:r>
      <w:proofErr w:type="spellStart"/>
      <w:r>
        <w:rPr>
          <w:rStyle w:val="Hipervnculo"/>
          <w:b/>
          <w:bCs/>
          <w:color w:val="auto"/>
          <w:u w:val="none"/>
        </w:rPr>
        <w:t>Sandoica</w:t>
      </w:r>
      <w:proofErr w:type="spellEnd"/>
    </w:p>
    <w:p w14:paraId="2A102F15" w14:textId="77777777" w:rsidR="005F0846" w:rsidRDefault="005F0846" w:rsidP="005F0846">
      <w:pPr>
        <w:jc w:val="both"/>
        <w:rPr>
          <w:b/>
          <w:bCs/>
        </w:rPr>
      </w:pPr>
      <w:r>
        <w:rPr>
          <w:b/>
          <w:bCs/>
        </w:rPr>
        <w:t xml:space="preserve">Profesión: </w:t>
      </w:r>
      <w:r w:rsidRPr="003B5C0B">
        <w:t>Docente e investigador</w:t>
      </w:r>
      <w:r>
        <w:rPr>
          <w:b/>
          <w:bCs/>
        </w:rPr>
        <w:t>.</w:t>
      </w:r>
    </w:p>
    <w:p w14:paraId="49EAFCD0" w14:textId="77777777" w:rsidR="005F0846" w:rsidRDefault="005F0846" w:rsidP="005F0846">
      <w:pPr>
        <w:jc w:val="both"/>
        <w:rPr>
          <w:b/>
          <w:bCs/>
        </w:rPr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r w:rsidRPr="003B5C0B">
        <w:t>elenahs@ghis.ucm.es</w:t>
      </w:r>
    </w:p>
    <w:p w14:paraId="56F19CA4" w14:textId="77777777" w:rsidR="005F0846" w:rsidRDefault="005F0846" w:rsidP="005F0846">
      <w:pPr>
        <w:jc w:val="both"/>
        <w:rPr>
          <w:b/>
          <w:bCs/>
        </w:rPr>
      </w:pPr>
      <w:r>
        <w:rPr>
          <w:b/>
          <w:bCs/>
        </w:rPr>
        <w:t>Dirección postal:</w:t>
      </w:r>
      <w:r w:rsidRPr="003B5C0B">
        <w:t xml:space="preserve"> </w:t>
      </w:r>
      <w:r>
        <w:t xml:space="preserve"> Facultad de Geografía e Historia, Universidad Complutense.</w:t>
      </w:r>
      <w:r w:rsidRPr="003B5C0B">
        <w:t>10ª Planta, despacho 11</w:t>
      </w:r>
      <w:r>
        <w:t>.</w:t>
      </w:r>
    </w:p>
    <w:p w14:paraId="0E131AB2" w14:textId="77777777" w:rsidR="005F0846" w:rsidRDefault="005F0846" w:rsidP="005F0846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3B5C0B">
        <w:t xml:space="preserve"> Catedrática de Historia Contemporánea en la Universidad Complutense de Madrid desde 1999.</w:t>
      </w:r>
    </w:p>
    <w:p w14:paraId="0DF3CD59" w14:textId="77777777" w:rsidR="005F0846" w:rsidRDefault="005F0846" w:rsidP="005F0846">
      <w:pPr>
        <w:jc w:val="both"/>
        <w:rPr>
          <w:b/>
          <w:bCs/>
        </w:rPr>
      </w:pPr>
      <w:r>
        <w:rPr>
          <w:b/>
          <w:bCs/>
        </w:rPr>
        <w:t>Experiencia laboral:</w:t>
      </w:r>
      <w:r w:rsidRPr="003B5C0B">
        <w:t xml:space="preserve"> </w:t>
      </w:r>
      <w:r>
        <w:t xml:space="preserve">Especialista y referente en Historia cultural, Estudios culturales, Historia de las mujeres y Tendencias historiográficas. </w:t>
      </w:r>
      <w:r w:rsidRPr="003B5C0B">
        <w:t xml:space="preserve">Imparte docencia e investiga en ella desde 1977. Dirige la revista Cuadernos de Historia Contemporánea (UCM) y es miembro de consejos editoriales de diversas publicaciones científicas y series editoriales, como Biblioteca de Historia (CSIC) o las revistas Culture &amp; </w:t>
      </w:r>
      <w:proofErr w:type="spellStart"/>
      <w:r w:rsidRPr="003B5C0B">
        <w:t>History</w:t>
      </w:r>
      <w:proofErr w:type="spellEnd"/>
      <w:r w:rsidRPr="003B5C0B">
        <w:t xml:space="preserve">, </w:t>
      </w:r>
      <w:proofErr w:type="spellStart"/>
      <w:r w:rsidRPr="003B5C0B">
        <w:t>Bulletin</w:t>
      </w:r>
      <w:proofErr w:type="spellEnd"/>
      <w:r w:rsidRPr="003B5C0B">
        <w:t xml:space="preserve"> d´ </w:t>
      </w:r>
      <w:proofErr w:type="spellStart"/>
      <w:r w:rsidRPr="003B5C0B">
        <w:t>Histoire</w:t>
      </w:r>
      <w:proofErr w:type="spellEnd"/>
      <w:r w:rsidRPr="003B5C0B">
        <w:t xml:space="preserve"> </w:t>
      </w:r>
      <w:proofErr w:type="spellStart"/>
      <w:r w:rsidRPr="003B5C0B">
        <w:t>Contemporaine</w:t>
      </w:r>
      <w:proofErr w:type="spellEnd"/>
      <w:r w:rsidRPr="003B5C0B">
        <w:t xml:space="preserve"> de </w:t>
      </w:r>
      <w:proofErr w:type="spellStart"/>
      <w:r w:rsidRPr="003B5C0B">
        <w:t>l´Espagne</w:t>
      </w:r>
      <w:proofErr w:type="spellEnd"/>
      <w:r w:rsidRPr="003B5C0B">
        <w:t>, Iberoamericana, y Revista de Historiografía entre otras.</w:t>
      </w:r>
    </w:p>
    <w:p w14:paraId="5D198906" w14:textId="77777777" w:rsidR="005F0846" w:rsidRPr="000A7F50" w:rsidRDefault="005F0846" w:rsidP="005F0846">
      <w:pPr>
        <w:jc w:val="both"/>
      </w:pPr>
      <w:r>
        <w:rPr>
          <w:b/>
          <w:bCs/>
        </w:rPr>
        <w:t xml:space="preserve">Formación Académica: </w:t>
      </w:r>
      <w:r w:rsidRPr="000A7F50">
        <w:t>Doctora en Historia</w:t>
      </w:r>
      <w:r>
        <w:t>, Universidad Complutense de Madrid.</w:t>
      </w:r>
    </w:p>
    <w:p w14:paraId="2C398279" w14:textId="4EDE4B48" w:rsidR="005F0846" w:rsidRPr="000A7F50" w:rsidRDefault="005F0846" w:rsidP="005F0846">
      <w:pPr>
        <w:jc w:val="both"/>
      </w:pPr>
      <w:r>
        <w:rPr>
          <w:b/>
          <w:bCs/>
        </w:rPr>
        <w:t>Competencia y habilidades:</w:t>
      </w:r>
      <w:r>
        <w:rPr>
          <w:b/>
          <w:bCs/>
        </w:rPr>
        <w:t xml:space="preserve"> </w:t>
      </w:r>
      <w:r w:rsidRPr="000A7F50">
        <w:t xml:space="preserve">Ha investigado sobre historia de la política colonial española, España y sus colonias en el siglo XIX, historia de la universidad española e historia cultural en general. Es autora de una amplia producción científica sobre esas materias. Entre sus libros más recientes: Tendencias historiográficas actuales (2004), Estudiantes contra Franco (2007), Sobre la Historia actual, entre política y cultura (ed. 2005), Política y escritura de mujeres (ed. 2012), y Espacio público y espacio privado. Miradas desde el sexo y el género (ed. 2016). Ha dirigido diversas colecciones editoriales, entre las cuales la Historia de España 3er. Milenio, en 36 volúmenes.  </w:t>
      </w:r>
    </w:p>
    <w:p w14:paraId="354F3652" w14:textId="77777777" w:rsidR="005F0846" w:rsidRDefault="005F0846" w:rsidP="005F0846">
      <w:pPr>
        <w:jc w:val="both"/>
      </w:pPr>
      <w:r>
        <w:t>Directora de proyectos de investigación (HAR2014-53699-R-HAR-2011-26344/HIST y HAR-2008-01558/HIST.  2008/2011) en España. Sus líneas de investigación se encuentran en relación con la Historia cultural, los Estudios culturales, la Historia de las mujeres y las tendencias historiográficas. Algunas de sus publicaciones:   Política y Escritura de Mujeres (2012), ¡</w:t>
      </w:r>
      <w:proofErr w:type="spellStart"/>
      <w:r>
        <w:t>Fora</w:t>
      </w:r>
      <w:proofErr w:type="spellEnd"/>
      <w:r>
        <w:t xml:space="preserve"> </w:t>
      </w:r>
      <w:proofErr w:type="gramStart"/>
      <w:r>
        <w:t xml:space="preserve">Franco¡ </w:t>
      </w:r>
      <w:proofErr w:type="spellStart"/>
      <w:r>
        <w:t>Universitaris</w:t>
      </w:r>
      <w:proofErr w:type="spellEnd"/>
      <w:proofErr w:type="gramEnd"/>
      <w:r>
        <w:t xml:space="preserve"> contra la dictadura, (2013</w:t>
      </w:r>
      <w:proofErr w:type="gramStart"/>
      <w:r>
        <w:t xml:space="preserve">),   </w:t>
      </w:r>
      <w:proofErr w:type="gramEnd"/>
      <w:r>
        <w:t xml:space="preserve">     </w:t>
      </w:r>
      <w:proofErr w:type="gramStart"/>
      <w:r>
        <w:t xml:space="preserve">   “</w:t>
      </w:r>
      <w:proofErr w:type="spellStart"/>
      <w:proofErr w:type="gramEnd"/>
      <w:r>
        <w:t>Students</w:t>
      </w:r>
      <w:proofErr w:type="spellEnd"/>
      <w:r>
        <w:t xml:space="preserve">: </w:t>
      </w:r>
      <w:proofErr w:type="spellStart"/>
      <w:r>
        <w:t>Well-schooled</w:t>
      </w:r>
      <w:proofErr w:type="spellEnd"/>
      <w:r>
        <w:t xml:space="preserve"> </w:t>
      </w:r>
      <w:proofErr w:type="spellStart"/>
      <w:r>
        <w:t>Rogues</w:t>
      </w:r>
      <w:proofErr w:type="spellEnd"/>
      <w:r>
        <w:t xml:space="preserve"> (2010), “Iconografía e </w:t>
      </w:r>
      <w:proofErr w:type="spellStart"/>
      <w:r>
        <w:t>storia</w:t>
      </w:r>
      <w:proofErr w:type="spellEnd"/>
      <w:r>
        <w:t>” (2010</w:t>
      </w:r>
      <w:proofErr w:type="gramStart"/>
      <w:r>
        <w:t xml:space="preserve">),   </w:t>
      </w:r>
      <w:proofErr w:type="gramEnd"/>
      <w:r>
        <w:t xml:space="preserve">       Estudiantes: sabios y pícaros”, La Universidad: una historia ilustrada (2010</w:t>
      </w:r>
      <w:proofErr w:type="gramStart"/>
      <w:r>
        <w:t>),  “</w:t>
      </w:r>
      <w:proofErr w:type="gramEnd"/>
      <w:r>
        <w:t xml:space="preserve">La crisis de la Universidad”, en W.L. </w:t>
      </w:r>
      <w:proofErr w:type="spellStart"/>
      <w:r>
        <w:t>Bernecker</w:t>
      </w:r>
      <w:proofErr w:type="spellEnd"/>
      <w:r>
        <w:t xml:space="preserve">, D. Iñiguez y G. </w:t>
      </w:r>
      <w:proofErr w:type="spellStart"/>
      <w:r>
        <w:t>Maihold</w:t>
      </w:r>
      <w:proofErr w:type="spellEnd"/>
      <w:r>
        <w:t>, eds. Crisis, ¿qué crisis? España en busca de su camino (2009</w:t>
      </w:r>
      <w:proofErr w:type="gramStart"/>
      <w:r>
        <w:t>),  “</w:t>
      </w:r>
      <w:proofErr w:type="gramEnd"/>
      <w:r>
        <w:t>Una universidad para tiempos difíciles”, en El Noviciado de la Universidad en Madrid, 1836-1846 (2009</w:t>
      </w:r>
      <w:proofErr w:type="gramStart"/>
      <w:r>
        <w:t xml:space="preserve">),   </w:t>
      </w:r>
      <w:proofErr w:type="gramEnd"/>
      <w:r>
        <w:t xml:space="preserve">“De Hans Rosenberg a Hans-Georg Gadamer. Mi memoria de Juan José Carreras”, en C. Forcadell (ed.), Razones de historiador (2009), “Las ´Invasiones francesas´ en perspectiva española”, en Valente de Oliveira, coord. O </w:t>
      </w:r>
      <w:r>
        <w:lastRenderedPageBreak/>
        <w:t xml:space="preserve">Porto </w:t>
      </w:r>
      <w:proofErr w:type="gramStart"/>
      <w:r>
        <w:t>e</w:t>
      </w:r>
      <w:proofErr w:type="gramEnd"/>
      <w:r>
        <w:t xml:space="preserve"> as </w:t>
      </w:r>
      <w:proofErr w:type="spellStart"/>
      <w:r>
        <w:t>invasoês</w:t>
      </w:r>
      <w:proofErr w:type="spellEnd"/>
      <w:r>
        <w:t xml:space="preserve"> francesas (2009), “Lengua, historia, nación”, en J.J. Bustos Tovar y S. Iglesias, </w:t>
      </w:r>
      <w:proofErr w:type="spellStart"/>
      <w:r>
        <w:t>coords</w:t>
      </w:r>
      <w:proofErr w:type="spellEnd"/>
      <w:r>
        <w:t>. Identidades sociales e identidades lingüísticas (2009</w:t>
      </w:r>
      <w:proofErr w:type="gramStart"/>
      <w:r>
        <w:t xml:space="preserve">),   </w:t>
      </w:r>
      <w:proofErr w:type="gramEnd"/>
      <w:r>
        <w:t xml:space="preserve">“La Universidad de Madrid en el primer tercio del siglo XX (2009), </w:t>
      </w:r>
      <w:proofErr w:type="spellStart"/>
      <w:r>
        <w:t>Universitätslandschaft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Forschung</w:t>
      </w:r>
      <w:proofErr w:type="spellEnd"/>
      <w:r>
        <w:t xml:space="preserve">, en Walther L. </w:t>
      </w:r>
      <w:proofErr w:type="spellStart"/>
      <w:r>
        <w:t>Bernecker</w:t>
      </w:r>
      <w:proofErr w:type="spellEnd"/>
      <w:r>
        <w:t xml:space="preserve"> (</w:t>
      </w:r>
      <w:proofErr w:type="spellStart"/>
      <w:r>
        <w:t>hrsg</w:t>
      </w:r>
      <w:proofErr w:type="spellEnd"/>
      <w:r>
        <w:t xml:space="preserve">), </w:t>
      </w:r>
      <w:proofErr w:type="spellStart"/>
      <w:r>
        <w:t>Spanien</w:t>
      </w:r>
      <w:proofErr w:type="spellEnd"/>
      <w:r>
        <w:t xml:space="preserve"> </w:t>
      </w:r>
      <w:proofErr w:type="spellStart"/>
      <w:r>
        <w:t>Heute</w:t>
      </w:r>
      <w:proofErr w:type="spellEnd"/>
      <w:r>
        <w:t xml:space="preserve">. </w:t>
      </w:r>
      <w:proofErr w:type="spellStart"/>
      <w:r>
        <w:t>Politik</w:t>
      </w:r>
      <w:proofErr w:type="spellEnd"/>
      <w:r>
        <w:t>–</w:t>
      </w:r>
      <w:proofErr w:type="spellStart"/>
      <w:r>
        <w:t>Wirstschaft-Kultur</w:t>
      </w:r>
      <w:proofErr w:type="spellEnd"/>
      <w:r>
        <w:t xml:space="preserve">, </w:t>
      </w:r>
      <w:proofErr w:type="spellStart"/>
      <w:r>
        <w:t>Fünfte</w:t>
      </w:r>
      <w:proofErr w:type="spellEnd"/>
      <w:r>
        <w:t xml:space="preserve"> </w:t>
      </w:r>
      <w:proofErr w:type="spellStart"/>
      <w:r>
        <w:t>Auflage</w:t>
      </w:r>
      <w:proofErr w:type="spellEnd"/>
      <w:r>
        <w:t xml:space="preserve"> (2008</w:t>
      </w:r>
      <w:proofErr w:type="gramStart"/>
      <w:r>
        <w:t>),  “</w:t>
      </w:r>
      <w:proofErr w:type="gramEnd"/>
      <w:r>
        <w:t xml:space="preserve">La Historia del Tiempo Presente y la reflexión sobre el pasado reciente y la memoria”, en G. Capellán y J. Pérez Serrano, eds. Sociedad de masas, medios de comunicación y opinión </w:t>
      </w:r>
      <w:proofErr w:type="gramStart"/>
      <w:r>
        <w:t>pública,  Logroño</w:t>
      </w:r>
      <w:proofErr w:type="gramEnd"/>
      <w:r>
        <w:t xml:space="preserve">, Instituto de Estudios Riojanos (2008), “Estudiantes en la universidad española (1956-1975). Cambio social y generacional y movilización antifranquista”, en D. A. González (ed.) El franquismo y la transición en España (2008), Amazonas y modelos. Universo femenino y cultura en el siglo XX (Anna </w:t>
      </w:r>
      <w:proofErr w:type="spellStart"/>
      <w:r>
        <w:t>Caballé</w:t>
      </w:r>
      <w:proofErr w:type="spellEnd"/>
      <w:r>
        <w:t xml:space="preserve">, Estrella de Diego, Victoria Camps, E. Hernández </w:t>
      </w:r>
      <w:proofErr w:type="spellStart"/>
      <w:r>
        <w:t>Sandoica</w:t>
      </w:r>
      <w:proofErr w:type="spellEnd"/>
      <w:r>
        <w:t xml:space="preserve"> et alii)., 2008.</w:t>
      </w:r>
      <w:r w:rsidRPr="000A7F50">
        <w:t xml:space="preserve"> Ha sido secretaria del departamento de Historia Contemporánea, Vicedecana de la Facultad de Geografía e Historia, y Vicerrectora de Ordenación Académica de la UCM; miembro del programa Academia de </w:t>
      </w:r>
      <w:proofErr w:type="spellStart"/>
      <w:r w:rsidRPr="000A7F50">
        <w:t>Aneca</w:t>
      </w:r>
      <w:proofErr w:type="spellEnd"/>
      <w:r w:rsidRPr="000A7F50">
        <w:t xml:space="preserve"> y </w:t>
      </w:r>
      <w:proofErr w:type="gramStart"/>
      <w:r w:rsidRPr="000A7F50">
        <w:t>Secretaria</w:t>
      </w:r>
      <w:proofErr w:type="gramEnd"/>
      <w:r w:rsidRPr="000A7F50">
        <w:t xml:space="preserve"> de su Consejo Asesor; presidenta de la Comisión de Titulaciones de </w:t>
      </w:r>
      <w:proofErr w:type="spellStart"/>
      <w:r w:rsidRPr="000A7F50">
        <w:t>Acsucyl</w:t>
      </w:r>
      <w:proofErr w:type="spellEnd"/>
      <w:r w:rsidRPr="000A7F50">
        <w:t xml:space="preserve"> entre otros cargos de gestión.</w:t>
      </w:r>
    </w:p>
    <w:p w14:paraId="282BBDCF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846"/>
    <w:rsid w:val="000B1CC1"/>
    <w:rsid w:val="004E0E50"/>
    <w:rsid w:val="005F0846"/>
    <w:rsid w:val="006046F4"/>
    <w:rsid w:val="00823B4E"/>
    <w:rsid w:val="00C115C1"/>
    <w:rsid w:val="00C51BBD"/>
    <w:rsid w:val="00C9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A1F5C"/>
  <w15:chartTrackingRefBased/>
  <w15:docId w15:val="{00EC3F38-A4EA-47C3-9B1B-DA100CE28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0846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5F084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F084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F0846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F0846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F0846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F0846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F0846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F0846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F0846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F084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F084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F0846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F0846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F0846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F0846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F0846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F0846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F0846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5F08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5F0846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5F0846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character" w:customStyle="1" w:styleId="SubttuloCar">
    <w:name w:val="Subtítulo Car"/>
    <w:basedOn w:val="Fuentedeprrafopredeter"/>
    <w:link w:val="Subttulo"/>
    <w:uiPriority w:val="11"/>
    <w:rsid w:val="005F0846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5F0846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_tradnl"/>
    </w:rPr>
  </w:style>
  <w:style w:type="character" w:customStyle="1" w:styleId="CitaCar">
    <w:name w:val="Cita Car"/>
    <w:basedOn w:val="Fuentedeprrafopredeter"/>
    <w:link w:val="Cita"/>
    <w:uiPriority w:val="29"/>
    <w:rsid w:val="005F0846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5F0846"/>
    <w:pPr>
      <w:spacing w:line="259" w:lineRule="auto"/>
      <w:ind w:left="720"/>
      <w:contextualSpacing/>
    </w:pPr>
    <w:rPr>
      <w:sz w:val="22"/>
      <w:szCs w:val="22"/>
      <w:lang w:val="es-ES_tradnl"/>
    </w:rPr>
  </w:style>
  <w:style w:type="character" w:styleId="nfasisintenso">
    <w:name w:val="Intense Emphasis"/>
    <w:basedOn w:val="Fuentedeprrafopredeter"/>
    <w:uiPriority w:val="21"/>
    <w:qFormat/>
    <w:rsid w:val="005F084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F08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_tradn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F0846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5F0846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5F0846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602</Words>
  <Characters>3317</Characters>
  <Application>Microsoft Office Word</Application>
  <DocSecurity>0</DocSecurity>
  <Lines>27</Lines>
  <Paragraphs>7</Paragraphs>
  <ScaleCrop>false</ScaleCrop>
  <Company/>
  <LinksUpToDate>false</LinksUpToDate>
  <CharactersWithSpaces>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2025-06-24T09:51:00Z</dcterms:created>
  <dcterms:modified xsi:type="dcterms:W3CDTF">2025-06-24T09:52:00Z</dcterms:modified>
</cp:coreProperties>
</file>