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664F06" w14:textId="77777777" w:rsidR="001F5995" w:rsidRDefault="00000000">
      <w:pPr>
        <w:pStyle w:val="Heading1"/>
        <w:ind w:left="11"/>
      </w:pPr>
      <w:bookmarkStart w:id="0" w:name="INSTITUTO_UNIVERSITARIO_GENERAL_GUTIÉRRE"/>
      <w:bookmarkEnd w:id="0"/>
      <w:r>
        <w:t>INSTITUTO</w:t>
      </w:r>
      <w:r>
        <w:rPr>
          <w:spacing w:val="-4"/>
        </w:rPr>
        <w:t xml:space="preserve"> </w:t>
      </w:r>
      <w:r>
        <w:t>UNIVERSITARIO</w:t>
      </w:r>
      <w:r>
        <w:rPr>
          <w:spacing w:val="-4"/>
        </w:rPr>
        <w:t xml:space="preserve"> </w:t>
      </w:r>
      <w:r>
        <w:t>GENERAL</w:t>
      </w:r>
      <w:r>
        <w:rPr>
          <w:spacing w:val="-2"/>
        </w:rPr>
        <w:t xml:space="preserve"> </w:t>
      </w:r>
      <w:r>
        <w:t>GUTIÉRREZ</w:t>
      </w:r>
      <w:r>
        <w:rPr>
          <w:spacing w:val="-2"/>
        </w:rPr>
        <w:t xml:space="preserve"> MELLADO</w:t>
      </w:r>
    </w:p>
    <w:p w14:paraId="62F24982" w14:textId="35992227" w:rsidR="001F5995" w:rsidRDefault="00000000">
      <w:pPr>
        <w:spacing w:before="119"/>
        <w:ind w:left="10" w:right="123"/>
        <w:jc w:val="center"/>
        <w:rPr>
          <w:b/>
          <w:sz w:val="24"/>
        </w:rPr>
      </w:pPr>
      <w:r>
        <w:rPr>
          <w:b/>
          <w:sz w:val="24"/>
        </w:rPr>
        <w:t>XVI</w:t>
      </w:r>
      <w:r w:rsidR="00257257">
        <w:rPr>
          <w:b/>
          <w:sz w:val="24"/>
        </w:rPr>
        <w:t>II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Jornadas de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Estudios de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Seguridad</w:t>
      </w:r>
    </w:p>
    <w:p w14:paraId="03FAE024" w14:textId="2DE10F7D" w:rsidR="001F5995" w:rsidRDefault="00257257">
      <w:pPr>
        <w:pStyle w:val="BodyText"/>
        <w:spacing w:before="114"/>
        <w:ind w:left="30" w:right="123" w:firstLine="0"/>
        <w:jc w:val="center"/>
      </w:pPr>
      <w:r>
        <w:t xml:space="preserve">LAS VÍCTIMAS EN LOS CONFLICTOS ACTUALES: RESILIENCIA </w:t>
      </w:r>
      <w:r w:rsidR="00D44173">
        <w:t>DE MUJERES, INFANCIA, PRISIONIEROS Y COLECTIVOS VULNERABLES</w:t>
      </w:r>
    </w:p>
    <w:p w14:paraId="4A75655F" w14:textId="00DA28AA" w:rsidR="001F5995" w:rsidRDefault="00257257">
      <w:pPr>
        <w:pStyle w:val="BodyText"/>
        <w:spacing w:before="120"/>
        <w:ind w:left="0" w:right="123" w:firstLine="0"/>
        <w:jc w:val="center"/>
      </w:pPr>
      <w:r>
        <w:t>12</w:t>
      </w:r>
      <w:r>
        <w:rPr>
          <w:spacing w:val="-3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13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mayo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4"/>
        </w:rPr>
        <w:t>2026</w:t>
      </w:r>
    </w:p>
    <w:p w14:paraId="14BED25E" w14:textId="77777777" w:rsidR="001F5995" w:rsidRDefault="001F5995">
      <w:pPr>
        <w:pStyle w:val="BodyText"/>
        <w:spacing w:before="248"/>
        <w:ind w:left="0" w:firstLine="0"/>
        <w:jc w:val="left"/>
      </w:pPr>
    </w:p>
    <w:p w14:paraId="7799265A" w14:textId="72FB6C43" w:rsidR="001F5995" w:rsidRDefault="00000000">
      <w:pPr>
        <w:pStyle w:val="BodyText"/>
        <w:spacing w:before="0" w:line="261" w:lineRule="auto"/>
        <w:ind w:left="100" w:right="219" w:firstLine="0"/>
      </w:pPr>
      <w:r>
        <w:t xml:space="preserve">El Instituto Universitario General Gutiérrez Mellado de Investigación sobre la Paz, la Seguridad y la Defensa, convoca las </w:t>
      </w:r>
      <w:r>
        <w:rPr>
          <w:sz w:val="19"/>
        </w:rPr>
        <w:t>XVI</w:t>
      </w:r>
      <w:r w:rsidR="00257257">
        <w:rPr>
          <w:sz w:val="19"/>
        </w:rPr>
        <w:t>II</w:t>
      </w:r>
      <w:r>
        <w:rPr>
          <w:sz w:val="19"/>
        </w:rPr>
        <w:t xml:space="preserve"> </w:t>
      </w:r>
      <w:r>
        <w:t>Jornadas de Estudios de Seguridad, de acuerdo con las siguientes:</w:t>
      </w:r>
    </w:p>
    <w:p w14:paraId="49615277" w14:textId="77777777" w:rsidR="001F5995" w:rsidRDefault="00000000">
      <w:pPr>
        <w:pStyle w:val="Heading1"/>
        <w:spacing w:before="153"/>
        <w:ind w:left="641"/>
      </w:pPr>
      <w:bookmarkStart w:id="1" w:name="Bases"/>
      <w:bookmarkEnd w:id="1"/>
      <w:r>
        <w:rPr>
          <w:spacing w:val="-2"/>
        </w:rPr>
        <w:t>Bases</w:t>
      </w:r>
    </w:p>
    <w:p w14:paraId="35A57E2A" w14:textId="4B99BA29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74"/>
        <w:ind w:left="440" w:right="215"/>
        <w:jc w:val="both"/>
        <w:rPr>
          <w:sz w:val="24"/>
        </w:rPr>
      </w:pPr>
      <w:r>
        <w:rPr>
          <w:sz w:val="24"/>
        </w:rPr>
        <w:t>Las Jornadas se</w:t>
      </w:r>
      <w:r>
        <w:rPr>
          <w:spacing w:val="-2"/>
          <w:sz w:val="24"/>
        </w:rPr>
        <w:t xml:space="preserve"> </w:t>
      </w:r>
      <w:r>
        <w:rPr>
          <w:sz w:val="24"/>
        </w:rPr>
        <w:t>celebrarán</w:t>
      </w:r>
      <w:r>
        <w:rPr>
          <w:spacing w:val="-1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formato</w:t>
      </w:r>
      <w:r>
        <w:rPr>
          <w:spacing w:val="-1"/>
          <w:sz w:val="24"/>
        </w:rPr>
        <w:t xml:space="preserve"> </w:t>
      </w:r>
      <w:r>
        <w:rPr>
          <w:sz w:val="24"/>
        </w:rPr>
        <w:t>presencial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por</w:t>
      </w:r>
      <w:r>
        <w:rPr>
          <w:spacing w:val="-1"/>
          <w:sz w:val="24"/>
        </w:rPr>
        <w:t xml:space="preserve"> </w:t>
      </w:r>
      <w:r>
        <w:rPr>
          <w:sz w:val="24"/>
        </w:rPr>
        <w:t>videoconferencia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los días </w:t>
      </w:r>
      <w:r w:rsidR="00257257" w:rsidRPr="00257257">
        <w:rPr>
          <w:b/>
          <w:bCs/>
          <w:sz w:val="24"/>
        </w:rPr>
        <w:t>12</w:t>
      </w:r>
      <w:r w:rsidRPr="00257257">
        <w:rPr>
          <w:b/>
          <w:bCs/>
          <w:sz w:val="24"/>
        </w:rPr>
        <w:t xml:space="preserve"> y </w:t>
      </w:r>
      <w:r w:rsidR="00257257" w:rsidRPr="00257257">
        <w:rPr>
          <w:b/>
          <w:bCs/>
          <w:sz w:val="24"/>
        </w:rPr>
        <w:t>13</w:t>
      </w:r>
      <w:r w:rsidRPr="00257257">
        <w:rPr>
          <w:b/>
          <w:bCs/>
          <w:sz w:val="24"/>
        </w:rPr>
        <w:t xml:space="preserve"> de mayo de 202</w:t>
      </w:r>
      <w:r w:rsidR="00257257" w:rsidRPr="00257257">
        <w:rPr>
          <w:b/>
          <w:bCs/>
          <w:sz w:val="24"/>
        </w:rPr>
        <w:t>6</w:t>
      </w:r>
      <w:r>
        <w:rPr>
          <w:sz w:val="24"/>
        </w:rPr>
        <w:t>. Las comunicacione</w:t>
      </w:r>
      <w:r w:rsidR="00257257">
        <w:rPr>
          <w:sz w:val="24"/>
        </w:rPr>
        <w:t xml:space="preserve">s </w:t>
      </w:r>
      <w:r>
        <w:rPr>
          <w:sz w:val="24"/>
        </w:rPr>
        <w:t>podrán desarrollarse tanto en las instalaciones</w:t>
      </w:r>
      <w:r>
        <w:rPr>
          <w:spacing w:val="-8"/>
          <w:sz w:val="24"/>
        </w:rPr>
        <w:t xml:space="preserve"> </w:t>
      </w:r>
      <w:r>
        <w:rPr>
          <w:sz w:val="24"/>
        </w:rPr>
        <w:t>del</w:t>
      </w:r>
      <w:r>
        <w:rPr>
          <w:spacing w:val="-10"/>
          <w:sz w:val="24"/>
        </w:rPr>
        <w:t xml:space="preserve"> </w:t>
      </w:r>
      <w:r>
        <w:rPr>
          <w:sz w:val="24"/>
        </w:rPr>
        <w:t>Instituto</w:t>
      </w:r>
      <w:r>
        <w:rPr>
          <w:spacing w:val="-9"/>
          <w:sz w:val="24"/>
        </w:rPr>
        <w:t xml:space="preserve"> </w:t>
      </w:r>
      <w:r>
        <w:rPr>
          <w:sz w:val="24"/>
        </w:rPr>
        <w:t>(calle</w:t>
      </w:r>
      <w:r>
        <w:rPr>
          <w:spacing w:val="-10"/>
          <w:sz w:val="24"/>
        </w:rPr>
        <w:t xml:space="preserve"> </w:t>
      </w:r>
      <w:r>
        <w:rPr>
          <w:sz w:val="24"/>
        </w:rPr>
        <w:t>Princesa,</w:t>
      </w:r>
      <w:r>
        <w:rPr>
          <w:spacing w:val="-4"/>
          <w:sz w:val="24"/>
        </w:rPr>
        <w:t xml:space="preserve"> </w:t>
      </w:r>
      <w:r>
        <w:rPr>
          <w:sz w:val="24"/>
        </w:rPr>
        <w:t>número</w:t>
      </w:r>
      <w:r>
        <w:rPr>
          <w:spacing w:val="-9"/>
          <w:sz w:val="24"/>
        </w:rPr>
        <w:t xml:space="preserve"> </w:t>
      </w:r>
      <w:r>
        <w:rPr>
          <w:sz w:val="24"/>
        </w:rPr>
        <w:t>36,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Madrid)</w:t>
      </w:r>
      <w:r>
        <w:rPr>
          <w:spacing w:val="-9"/>
          <w:sz w:val="24"/>
        </w:rPr>
        <w:t xml:space="preserve"> </w:t>
      </w:r>
      <w:r>
        <w:rPr>
          <w:sz w:val="24"/>
        </w:rPr>
        <w:t>como</w:t>
      </w:r>
      <w:r>
        <w:rPr>
          <w:spacing w:val="-9"/>
          <w:sz w:val="24"/>
        </w:rPr>
        <w:t xml:space="preserve"> </w:t>
      </w:r>
      <w:r>
        <w:rPr>
          <w:sz w:val="24"/>
        </w:rPr>
        <w:t>por videoconferencia</w:t>
      </w:r>
      <w:r w:rsidR="00A618E3">
        <w:rPr>
          <w:sz w:val="24"/>
        </w:rPr>
        <w:t>.</w:t>
      </w:r>
    </w:p>
    <w:p w14:paraId="00F62FEF" w14:textId="0B6B7E31" w:rsidR="008825F9" w:rsidRDefault="008825F9">
      <w:pPr>
        <w:pStyle w:val="ListParagraph"/>
        <w:numPr>
          <w:ilvl w:val="0"/>
          <w:numId w:val="1"/>
        </w:numPr>
        <w:tabs>
          <w:tab w:val="left" w:pos="440"/>
        </w:tabs>
        <w:spacing w:before="174"/>
        <w:ind w:left="440" w:right="215"/>
        <w:jc w:val="both"/>
        <w:rPr>
          <w:sz w:val="24"/>
        </w:rPr>
      </w:pPr>
      <w:r>
        <w:rPr>
          <w:sz w:val="24"/>
        </w:rPr>
        <w:t>Las comunicaciones deben ajustarse a las temáticas propuestas en las Jornadas de 2026, descritas en el ANEXO I.</w:t>
      </w:r>
    </w:p>
    <w:p w14:paraId="18450693" w14:textId="112D0BEB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22"/>
        <w:ind w:left="440" w:right="210"/>
        <w:jc w:val="both"/>
        <w:rPr>
          <w:sz w:val="24"/>
        </w:rPr>
      </w:pPr>
      <w:r>
        <w:rPr>
          <w:sz w:val="24"/>
        </w:rPr>
        <w:t>Las propuestas de comunicación podrán presentarse antes de la finalización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del día </w:t>
      </w:r>
      <w:r w:rsidRPr="00257257">
        <w:rPr>
          <w:b/>
          <w:bCs/>
          <w:sz w:val="24"/>
        </w:rPr>
        <w:t>12 de enero de 202</w:t>
      </w:r>
      <w:r w:rsidR="00257257" w:rsidRPr="00257257">
        <w:rPr>
          <w:b/>
          <w:bCs/>
          <w:sz w:val="24"/>
        </w:rPr>
        <w:t>6</w:t>
      </w:r>
      <w:r>
        <w:rPr>
          <w:sz w:val="24"/>
        </w:rPr>
        <w:t>, cumplimentando el formulario que se habilitará para tal efecto en la página web del Instituto (</w:t>
      </w:r>
      <w:hyperlink r:id="rId5">
        <w:r w:rsidR="001F5995">
          <w:rPr>
            <w:color w:val="0000FF"/>
            <w:u w:val="single" w:color="0000FF"/>
          </w:rPr>
          <w:t>https://www.uned.es/universidad/facultades/instituto-</w:t>
        </w:r>
      </w:hyperlink>
      <w:r>
        <w:rPr>
          <w:color w:val="0000FF"/>
        </w:rPr>
        <w:t xml:space="preserve"> </w:t>
      </w:r>
      <w:hyperlink r:id="rId6">
        <w:r w:rsidR="001F5995">
          <w:rPr>
            <w:color w:val="0000FF"/>
            <w:u w:val="single" w:color="0000FF"/>
          </w:rPr>
          <w:t>gutierrez-mellado.html</w:t>
        </w:r>
      </w:hyperlink>
      <w:r>
        <w:rPr>
          <w:color w:val="0000FF"/>
          <w:spacing w:val="-1"/>
        </w:rPr>
        <w:t xml:space="preserve"> </w:t>
      </w:r>
      <w:r>
        <w:rPr>
          <w:sz w:val="24"/>
        </w:rPr>
        <w:t>)</w:t>
      </w:r>
      <w:r>
        <w:rPr>
          <w:spacing w:val="-6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>que,</w:t>
      </w:r>
      <w:r>
        <w:rPr>
          <w:spacing w:val="-1"/>
          <w:sz w:val="24"/>
        </w:rPr>
        <w:t xml:space="preserve"> </w:t>
      </w:r>
      <w:r>
        <w:rPr>
          <w:sz w:val="24"/>
        </w:rPr>
        <w:t>además de</w:t>
      </w:r>
      <w:r>
        <w:rPr>
          <w:spacing w:val="-2"/>
          <w:sz w:val="24"/>
        </w:rPr>
        <w:t xml:space="preserve"> </w:t>
      </w:r>
      <w:r>
        <w:rPr>
          <w:sz w:val="24"/>
        </w:rPr>
        <w:t>distintos datos personales y</w:t>
      </w:r>
      <w:r>
        <w:rPr>
          <w:spacing w:val="-1"/>
          <w:sz w:val="24"/>
        </w:rPr>
        <w:t xml:space="preserve"> </w:t>
      </w:r>
      <w:r>
        <w:rPr>
          <w:sz w:val="24"/>
        </w:rPr>
        <w:t>académicos, se</w:t>
      </w:r>
      <w:r>
        <w:rPr>
          <w:spacing w:val="-15"/>
          <w:sz w:val="24"/>
        </w:rPr>
        <w:t xml:space="preserve"> </w:t>
      </w:r>
      <w:r>
        <w:rPr>
          <w:sz w:val="24"/>
        </w:rPr>
        <w:t>deberá</w:t>
      </w:r>
      <w:r>
        <w:rPr>
          <w:spacing w:val="-15"/>
          <w:sz w:val="24"/>
        </w:rPr>
        <w:t xml:space="preserve"> </w:t>
      </w:r>
      <w:r>
        <w:rPr>
          <w:sz w:val="24"/>
        </w:rPr>
        <w:t>indicar:</w:t>
      </w:r>
      <w:r>
        <w:rPr>
          <w:spacing w:val="-15"/>
          <w:sz w:val="24"/>
        </w:rPr>
        <w:t xml:space="preserve"> </w:t>
      </w:r>
      <w:r w:rsidR="00257257">
        <w:rPr>
          <w:spacing w:val="-15"/>
          <w:sz w:val="24"/>
        </w:rPr>
        <w:t>a</w:t>
      </w:r>
      <w:r>
        <w:rPr>
          <w:sz w:val="24"/>
        </w:rPr>
        <w:t>)</w:t>
      </w:r>
      <w:r>
        <w:rPr>
          <w:spacing w:val="-15"/>
          <w:sz w:val="24"/>
        </w:rPr>
        <w:t xml:space="preserve"> </w:t>
      </w:r>
      <w:r>
        <w:rPr>
          <w:sz w:val="24"/>
        </w:rPr>
        <w:t>título</w:t>
      </w:r>
      <w:r>
        <w:rPr>
          <w:spacing w:val="-15"/>
          <w:sz w:val="24"/>
        </w:rPr>
        <w:t xml:space="preserve"> </w:t>
      </w:r>
      <w:r>
        <w:rPr>
          <w:sz w:val="24"/>
        </w:rPr>
        <w:t>de</w:t>
      </w:r>
      <w:r>
        <w:rPr>
          <w:spacing w:val="-15"/>
          <w:sz w:val="24"/>
        </w:rPr>
        <w:t xml:space="preserve"> </w:t>
      </w:r>
      <w:r>
        <w:rPr>
          <w:sz w:val="24"/>
        </w:rPr>
        <w:t>la</w:t>
      </w:r>
      <w:r>
        <w:rPr>
          <w:spacing w:val="-15"/>
          <w:sz w:val="24"/>
        </w:rPr>
        <w:t xml:space="preserve"> </w:t>
      </w:r>
      <w:r>
        <w:rPr>
          <w:sz w:val="24"/>
        </w:rPr>
        <w:t>comunicación; y</w:t>
      </w:r>
      <w:r>
        <w:rPr>
          <w:spacing w:val="40"/>
          <w:sz w:val="24"/>
        </w:rPr>
        <w:t xml:space="preserve"> </w:t>
      </w:r>
      <w:r w:rsidR="00257257">
        <w:rPr>
          <w:sz w:val="24"/>
        </w:rPr>
        <w:t>b</w:t>
      </w:r>
      <w:r>
        <w:rPr>
          <w:sz w:val="24"/>
        </w:rPr>
        <w:t>) propuesta de comunicación (entre 250 y 350 palabras).</w:t>
      </w:r>
    </w:p>
    <w:p w14:paraId="2B19F6BE" w14:textId="77777777" w:rsidR="001F5995" w:rsidRPr="003543BF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20"/>
        <w:ind w:left="440" w:hanging="340"/>
        <w:jc w:val="both"/>
        <w:rPr>
          <w:sz w:val="24"/>
        </w:rPr>
      </w:pPr>
      <w:r>
        <w:rPr>
          <w:sz w:val="24"/>
        </w:rPr>
        <w:t>Sólo</w:t>
      </w:r>
      <w:r>
        <w:rPr>
          <w:spacing w:val="-1"/>
          <w:sz w:val="24"/>
        </w:rPr>
        <w:t xml:space="preserve"> </w:t>
      </w:r>
      <w:r>
        <w:rPr>
          <w:sz w:val="24"/>
        </w:rPr>
        <w:t>se</w:t>
      </w:r>
      <w:r>
        <w:rPr>
          <w:spacing w:val="-3"/>
          <w:sz w:val="24"/>
        </w:rPr>
        <w:t xml:space="preserve"> </w:t>
      </w:r>
      <w:r>
        <w:rPr>
          <w:sz w:val="24"/>
        </w:rPr>
        <w:t>podrá</w:t>
      </w:r>
      <w:r>
        <w:rPr>
          <w:spacing w:val="-3"/>
          <w:sz w:val="24"/>
        </w:rPr>
        <w:t xml:space="preserve"> </w:t>
      </w:r>
      <w:r>
        <w:rPr>
          <w:sz w:val="24"/>
        </w:rPr>
        <w:t>presentar</w:t>
      </w:r>
      <w:r>
        <w:rPr>
          <w:spacing w:val="-1"/>
          <w:sz w:val="24"/>
        </w:rPr>
        <w:t xml:space="preserve"> </w:t>
      </w:r>
      <w:r>
        <w:rPr>
          <w:sz w:val="24"/>
        </w:rPr>
        <w:t>una</w:t>
      </w:r>
      <w:r>
        <w:rPr>
          <w:spacing w:val="-3"/>
          <w:sz w:val="24"/>
        </w:rPr>
        <w:t xml:space="preserve"> </w:t>
      </w:r>
      <w:r>
        <w:rPr>
          <w:sz w:val="24"/>
        </w:rPr>
        <w:t>propuesta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2"/>
          <w:sz w:val="24"/>
        </w:rPr>
        <w:t xml:space="preserve"> </w:t>
      </w:r>
      <w:r>
        <w:rPr>
          <w:sz w:val="24"/>
        </w:rPr>
        <w:t>comunicación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las Jornadas por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persona.</w:t>
      </w:r>
    </w:p>
    <w:p w14:paraId="0BE13E33" w14:textId="77777777" w:rsidR="003543BF" w:rsidRDefault="003543BF" w:rsidP="003543BF">
      <w:pPr>
        <w:pStyle w:val="ListParagraph"/>
        <w:numPr>
          <w:ilvl w:val="0"/>
          <w:numId w:val="1"/>
        </w:numPr>
        <w:tabs>
          <w:tab w:val="left" w:pos="440"/>
        </w:tabs>
        <w:spacing w:before="122"/>
        <w:ind w:left="440" w:hanging="340"/>
        <w:jc w:val="both"/>
        <w:rPr>
          <w:sz w:val="24"/>
        </w:rPr>
      </w:pPr>
      <w:r>
        <w:rPr>
          <w:sz w:val="24"/>
        </w:rPr>
        <w:t>La</w:t>
      </w:r>
      <w:r>
        <w:rPr>
          <w:spacing w:val="-5"/>
          <w:sz w:val="24"/>
        </w:rPr>
        <w:t xml:space="preserve"> </w:t>
      </w:r>
      <w:r>
        <w:rPr>
          <w:sz w:val="24"/>
        </w:rPr>
        <w:t>inscripción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las</w:t>
      </w:r>
      <w:r>
        <w:rPr>
          <w:spacing w:val="-2"/>
          <w:sz w:val="24"/>
        </w:rPr>
        <w:t xml:space="preserve"> </w:t>
      </w:r>
      <w:r>
        <w:rPr>
          <w:sz w:val="24"/>
        </w:rPr>
        <w:t>Jornadas</w:t>
      </w:r>
      <w:r>
        <w:rPr>
          <w:spacing w:val="-2"/>
          <w:sz w:val="24"/>
        </w:rPr>
        <w:t xml:space="preserve"> </w:t>
      </w:r>
      <w:r>
        <w:rPr>
          <w:sz w:val="24"/>
        </w:rPr>
        <w:t>es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gratuita.</w:t>
      </w:r>
    </w:p>
    <w:p w14:paraId="1E1B997D" w14:textId="77777777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24"/>
        <w:ind w:left="440" w:right="222"/>
        <w:jc w:val="both"/>
        <w:rPr>
          <w:sz w:val="24"/>
        </w:rPr>
      </w:pPr>
      <w:r>
        <w:rPr>
          <w:sz w:val="24"/>
        </w:rPr>
        <w:t>Las comunicaciones deberán constituir una colaboración original no publicada previamente ni en proceso de evaluación para su posible publicación. Se podrán presentar indistintamente en idioma español o en inglés.</w:t>
      </w:r>
    </w:p>
    <w:p w14:paraId="23DC084F" w14:textId="35BFFE83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17"/>
        <w:ind w:left="440" w:right="219"/>
        <w:jc w:val="both"/>
        <w:rPr>
          <w:sz w:val="24"/>
        </w:rPr>
      </w:pPr>
      <w:r>
        <w:rPr>
          <w:sz w:val="24"/>
        </w:rPr>
        <w:t>Una vez aceptada por la Comisión Académica, los coordinadores de</w:t>
      </w:r>
      <w:r w:rsidR="00257257">
        <w:rPr>
          <w:sz w:val="24"/>
        </w:rPr>
        <w:t xml:space="preserve"> las Jornadas</w:t>
      </w:r>
      <w:r>
        <w:rPr>
          <w:sz w:val="24"/>
        </w:rPr>
        <w:t xml:space="preserve"> lo notificarán al interesado.</w:t>
      </w:r>
      <w:r w:rsidR="00257257">
        <w:rPr>
          <w:sz w:val="24"/>
        </w:rPr>
        <w:t xml:space="preserve"> También se comunicará la estructura de las jornadas y los paneles propuestos.</w:t>
      </w:r>
    </w:p>
    <w:p w14:paraId="4B378582" w14:textId="6B69A0DA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23"/>
        <w:ind w:left="440" w:right="219"/>
        <w:jc w:val="both"/>
        <w:rPr>
          <w:sz w:val="24"/>
        </w:rPr>
      </w:pPr>
      <w:r>
        <w:rPr>
          <w:sz w:val="24"/>
        </w:rPr>
        <w:t>El</w:t>
      </w:r>
      <w:r>
        <w:rPr>
          <w:spacing w:val="-11"/>
          <w:sz w:val="24"/>
        </w:rPr>
        <w:t xml:space="preserve"> </w:t>
      </w:r>
      <w:r>
        <w:rPr>
          <w:sz w:val="24"/>
        </w:rPr>
        <w:t>texto</w:t>
      </w:r>
      <w:r>
        <w:rPr>
          <w:spacing w:val="-10"/>
          <w:sz w:val="24"/>
        </w:rPr>
        <w:t xml:space="preserve"> </w:t>
      </w:r>
      <w:r>
        <w:rPr>
          <w:sz w:val="24"/>
        </w:rPr>
        <w:t>completo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11"/>
          <w:sz w:val="24"/>
        </w:rPr>
        <w:t xml:space="preserve"> </w:t>
      </w:r>
      <w:r>
        <w:rPr>
          <w:sz w:val="24"/>
        </w:rPr>
        <w:t>la</w:t>
      </w:r>
      <w:r>
        <w:rPr>
          <w:spacing w:val="-11"/>
          <w:sz w:val="24"/>
        </w:rPr>
        <w:t xml:space="preserve"> </w:t>
      </w:r>
      <w:r>
        <w:rPr>
          <w:sz w:val="24"/>
        </w:rPr>
        <w:t>comunicación</w:t>
      </w:r>
      <w:r>
        <w:rPr>
          <w:spacing w:val="-10"/>
          <w:sz w:val="24"/>
        </w:rPr>
        <w:t xml:space="preserve"> </w:t>
      </w:r>
      <w:r>
        <w:rPr>
          <w:sz w:val="24"/>
        </w:rPr>
        <w:t>deberá</w:t>
      </w:r>
      <w:r>
        <w:rPr>
          <w:spacing w:val="-7"/>
          <w:sz w:val="24"/>
        </w:rPr>
        <w:t xml:space="preserve"> </w:t>
      </w:r>
      <w:r w:rsidR="00257257">
        <w:rPr>
          <w:sz w:val="24"/>
        </w:rPr>
        <w:t>ser presentado</w:t>
      </w:r>
      <w:r>
        <w:rPr>
          <w:spacing w:val="-10"/>
          <w:sz w:val="24"/>
        </w:rPr>
        <w:t xml:space="preserve"> </w:t>
      </w:r>
      <w:r>
        <w:rPr>
          <w:sz w:val="24"/>
        </w:rPr>
        <w:t>antes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la</w:t>
      </w:r>
      <w:r>
        <w:rPr>
          <w:spacing w:val="-11"/>
          <w:sz w:val="24"/>
        </w:rPr>
        <w:t xml:space="preserve"> </w:t>
      </w:r>
      <w:r>
        <w:rPr>
          <w:sz w:val="24"/>
        </w:rPr>
        <w:t>finalización</w:t>
      </w:r>
      <w:r>
        <w:rPr>
          <w:spacing w:val="-10"/>
          <w:sz w:val="24"/>
        </w:rPr>
        <w:t xml:space="preserve"> </w:t>
      </w:r>
      <w:r>
        <w:rPr>
          <w:sz w:val="24"/>
        </w:rPr>
        <w:t>del día</w:t>
      </w:r>
      <w:r>
        <w:rPr>
          <w:spacing w:val="-5"/>
          <w:sz w:val="24"/>
        </w:rPr>
        <w:t xml:space="preserve"> </w:t>
      </w:r>
      <w:r w:rsidR="00257257" w:rsidRPr="00257257">
        <w:rPr>
          <w:b/>
          <w:bCs/>
          <w:sz w:val="24"/>
        </w:rPr>
        <w:t>7</w:t>
      </w:r>
      <w:r w:rsidRPr="00257257">
        <w:rPr>
          <w:b/>
          <w:bCs/>
          <w:spacing w:val="-3"/>
          <w:sz w:val="24"/>
        </w:rPr>
        <w:t xml:space="preserve"> </w:t>
      </w:r>
      <w:r w:rsidRPr="00257257">
        <w:rPr>
          <w:b/>
          <w:bCs/>
          <w:sz w:val="24"/>
        </w:rPr>
        <w:t>de</w:t>
      </w:r>
      <w:r w:rsidRPr="00257257">
        <w:rPr>
          <w:b/>
          <w:bCs/>
          <w:spacing w:val="-5"/>
          <w:sz w:val="24"/>
        </w:rPr>
        <w:t xml:space="preserve"> </w:t>
      </w:r>
      <w:r w:rsidRPr="00257257">
        <w:rPr>
          <w:b/>
          <w:bCs/>
          <w:sz w:val="24"/>
        </w:rPr>
        <w:t>abril</w:t>
      </w:r>
      <w:r w:rsidRPr="00257257">
        <w:rPr>
          <w:b/>
          <w:bCs/>
          <w:spacing w:val="-4"/>
          <w:sz w:val="24"/>
        </w:rPr>
        <w:t xml:space="preserve"> </w:t>
      </w:r>
      <w:r w:rsidRPr="00257257">
        <w:rPr>
          <w:b/>
          <w:bCs/>
          <w:sz w:val="24"/>
        </w:rPr>
        <w:t>de</w:t>
      </w:r>
      <w:r w:rsidRPr="00257257">
        <w:rPr>
          <w:b/>
          <w:bCs/>
          <w:spacing w:val="-5"/>
          <w:sz w:val="24"/>
        </w:rPr>
        <w:t xml:space="preserve"> </w:t>
      </w:r>
      <w:r w:rsidRPr="00257257">
        <w:rPr>
          <w:b/>
          <w:bCs/>
          <w:sz w:val="24"/>
        </w:rPr>
        <w:t>202</w:t>
      </w:r>
      <w:r w:rsidR="00257257" w:rsidRPr="00257257">
        <w:rPr>
          <w:b/>
          <w:bCs/>
          <w:sz w:val="24"/>
        </w:rPr>
        <w:t>6</w:t>
      </w:r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a través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5"/>
          <w:sz w:val="24"/>
        </w:rPr>
        <w:t xml:space="preserve"> </w:t>
      </w:r>
      <w:r>
        <w:rPr>
          <w:sz w:val="24"/>
        </w:rPr>
        <w:t>correo</w:t>
      </w:r>
      <w:r>
        <w:rPr>
          <w:spacing w:val="-3"/>
          <w:sz w:val="24"/>
        </w:rPr>
        <w:t xml:space="preserve"> </w:t>
      </w:r>
      <w:r>
        <w:rPr>
          <w:sz w:val="24"/>
        </w:rPr>
        <w:t>electrónico que</w:t>
      </w:r>
      <w:r>
        <w:rPr>
          <w:spacing w:val="-5"/>
          <w:sz w:val="24"/>
        </w:rPr>
        <w:t xml:space="preserve"> </w:t>
      </w:r>
      <w:r>
        <w:rPr>
          <w:sz w:val="24"/>
        </w:rPr>
        <w:t>corresponda</w:t>
      </w:r>
      <w:r>
        <w:rPr>
          <w:spacing w:val="-5"/>
          <w:sz w:val="24"/>
        </w:rPr>
        <w:t xml:space="preserve"> </w:t>
      </w:r>
      <w:r>
        <w:rPr>
          <w:sz w:val="24"/>
        </w:rPr>
        <w:t>en</w:t>
      </w:r>
      <w:r>
        <w:rPr>
          <w:spacing w:val="-3"/>
          <w:sz w:val="24"/>
        </w:rPr>
        <w:t xml:space="preserve"> </w:t>
      </w:r>
      <w:r>
        <w:rPr>
          <w:sz w:val="24"/>
        </w:rPr>
        <w:t>función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del </w:t>
      </w:r>
      <w:r>
        <w:rPr>
          <w:spacing w:val="-2"/>
          <w:sz w:val="24"/>
        </w:rPr>
        <w:t>panel/mesa.</w:t>
      </w:r>
    </w:p>
    <w:p w14:paraId="2C0998A8" w14:textId="77777777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18"/>
        <w:ind w:left="440" w:right="271"/>
        <w:rPr>
          <w:sz w:val="24"/>
        </w:rPr>
      </w:pPr>
      <w:r>
        <w:rPr>
          <w:sz w:val="24"/>
        </w:rPr>
        <w:t>El</w:t>
      </w:r>
      <w:r>
        <w:rPr>
          <w:spacing w:val="28"/>
          <w:sz w:val="24"/>
        </w:rPr>
        <w:t xml:space="preserve"> </w:t>
      </w:r>
      <w:r>
        <w:rPr>
          <w:sz w:val="24"/>
        </w:rPr>
        <w:t>texto</w:t>
      </w:r>
      <w:r>
        <w:rPr>
          <w:spacing w:val="34"/>
          <w:sz w:val="24"/>
        </w:rPr>
        <w:t xml:space="preserve"> </w:t>
      </w:r>
      <w:r>
        <w:rPr>
          <w:sz w:val="24"/>
        </w:rPr>
        <w:t>completo</w:t>
      </w:r>
      <w:r>
        <w:rPr>
          <w:spacing w:val="29"/>
          <w:sz w:val="24"/>
        </w:rPr>
        <w:t xml:space="preserve"> </w:t>
      </w:r>
      <w:r>
        <w:rPr>
          <w:sz w:val="24"/>
        </w:rPr>
        <w:t>de</w:t>
      </w:r>
      <w:r>
        <w:rPr>
          <w:spacing w:val="28"/>
          <w:sz w:val="24"/>
        </w:rPr>
        <w:t xml:space="preserve"> </w:t>
      </w:r>
      <w:r>
        <w:rPr>
          <w:sz w:val="24"/>
        </w:rPr>
        <w:t>la</w:t>
      </w:r>
      <w:r>
        <w:rPr>
          <w:spacing w:val="28"/>
          <w:sz w:val="24"/>
        </w:rPr>
        <w:t xml:space="preserve"> </w:t>
      </w:r>
      <w:r>
        <w:rPr>
          <w:sz w:val="24"/>
        </w:rPr>
        <w:t>comunicación</w:t>
      </w:r>
      <w:r>
        <w:rPr>
          <w:spacing w:val="29"/>
          <w:sz w:val="24"/>
        </w:rPr>
        <w:t xml:space="preserve"> </w:t>
      </w:r>
      <w:r>
        <w:rPr>
          <w:sz w:val="24"/>
        </w:rPr>
        <w:t>deberá</w:t>
      </w:r>
      <w:r>
        <w:rPr>
          <w:spacing w:val="33"/>
          <w:sz w:val="24"/>
        </w:rPr>
        <w:t xml:space="preserve"> </w:t>
      </w:r>
      <w:r>
        <w:rPr>
          <w:sz w:val="24"/>
        </w:rPr>
        <w:t>tener</w:t>
      </w:r>
      <w:r>
        <w:rPr>
          <w:spacing w:val="34"/>
          <w:sz w:val="24"/>
        </w:rPr>
        <w:t xml:space="preserve"> </w:t>
      </w:r>
      <w:r>
        <w:rPr>
          <w:sz w:val="24"/>
        </w:rPr>
        <w:t>entre</w:t>
      </w:r>
      <w:r>
        <w:rPr>
          <w:spacing w:val="28"/>
          <w:sz w:val="24"/>
        </w:rPr>
        <w:t xml:space="preserve"> </w:t>
      </w:r>
      <w:r>
        <w:rPr>
          <w:sz w:val="24"/>
        </w:rPr>
        <w:t>5.000</w:t>
      </w:r>
      <w:r>
        <w:rPr>
          <w:spacing w:val="29"/>
          <w:sz w:val="24"/>
        </w:rPr>
        <w:t xml:space="preserve"> </w:t>
      </w:r>
      <w:r>
        <w:rPr>
          <w:sz w:val="24"/>
        </w:rPr>
        <w:t>y</w:t>
      </w:r>
      <w:r>
        <w:rPr>
          <w:spacing w:val="29"/>
          <w:sz w:val="24"/>
        </w:rPr>
        <w:t xml:space="preserve"> </w:t>
      </w:r>
      <w:r>
        <w:rPr>
          <w:sz w:val="24"/>
        </w:rPr>
        <w:t>6.500</w:t>
      </w:r>
      <w:r>
        <w:rPr>
          <w:spacing w:val="29"/>
          <w:sz w:val="24"/>
        </w:rPr>
        <w:t xml:space="preserve"> </w:t>
      </w:r>
      <w:r>
        <w:rPr>
          <w:sz w:val="24"/>
        </w:rPr>
        <w:t>palabras, supeditada</w:t>
      </w:r>
      <w:r>
        <w:rPr>
          <w:spacing w:val="-6"/>
          <w:sz w:val="24"/>
        </w:rPr>
        <w:t xml:space="preserve"> </w:t>
      </w:r>
      <w:r>
        <w:rPr>
          <w:sz w:val="24"/>
        </w:rPr>
        <w:t>su</w:t>
      </w:r>
      <w:r>
        <w:rPr>
          <w:spacing w:val="-4"/>
          <w:sz w:val="24"/>
        </w:rPr>
        <w:t xml:space="preserve"> </w:t>
      </w:r>
      <w:r>
        <w:rPr>
          <w:sz w:val="24"/>
        </w:rPr>
        <w:t>publicación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las</w:t>
      </w:r>
      <w:r>
        <w:rPr>
          <w:spacing w:val="-3"/>
          <w:sz w:val="24"/>
        </w:rPr>
        <w:t xml:space="preserve"> </w:t>
      </w:r>
      <w:r>
        <w:rPr>
          <w:sz w:val="24"/>
        </w:rPr>
        <w:t>normas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estilo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6"/>
          <w:sz w:val="24"/>
        </w:rPr>
        <w:t xml:space="preserve"> </w:t>
      </w:r>
      <w:r>
        <w:rPr>
          <w:sz w:val="24"/>
        </w:rPr>
        <w:t>IUGM,</w:t>
      </w:r>
      <w:r>
        <w:rPr>
          <w:spacing w:val="-4"/>
          <w:sz w:val="24"/>
        </w:rPr>
        <w:t xml:space="preserve"> </w:t>
      </w:r>
      <w:r>
        <w:rPr>
          <w:sz w:val="24"/>
        </w:rPr>
        <w:t>disponibles</w:t>
      </w:r>
      <w:r>
        <w:rPr>
          <w:spacing w:val="-3"/>
          <w:sz w:val="24"/>
        </w:rPr>
        <w:t xml:space="preserve"> </w:t>
      </w:r>
      <w:r>
        <w:rPr>
          <w:sz w:val="24"/>
        </w:rPr>
        <w:t>en</w:t>
      </w:r>
      <w:r>
        <w:rPr>
          <w:spacing w:val="-4"/>
          <w:sz w:val="24"/>
        </w:rPr>
        <w:t xml:space="preserve"> </w:t>
      </w:r>
      <w:r>
        <w:rPr>
          <w:sz w:val="24"/>
        </w:rPr>
        <w:t>el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enlace: </w:t>
      </w:r>
      <w:hyperlink r:id="rId7">
        <w:r w:rsidR="001F5995">
          <w:rPr>
            <w:color w:val="0000FF"/>
            <w:spacing w:val="-2"/>
            <w:sz w:val="24"/>
            <w:u w:val="single" w:color="0000FF"/>
          </w:rPr>
          <w:t>https://www.uned.es/universidad/facultades/instituto-gutierrez-</w:t>
        </w:r>
      </w:hyperlink>
      <w:r>
        <w:rPr>
          <w:color w:val="0000FF"/>
          <w:spacing w:val="80"/>
          <w:sz w:val="24"/>
        </w:rPr>
        <w:t xml:space="preserve"> </w:t>
      </w:r>
      <w:hyperlink r:id="rId8">
        <w:r w:rsidR="001F5995">
          <w:rPr>
            <w:color w:val="0000FF"/>
            <w:spacing w:val="-2"/>
            <w:sz w:val="24"/>
            <w:u w:val="single" w:color="0000FF"/>
          </w:rPr>
          <w:t>mellado/estudios/otra-informacion-de-interes/normas-de-estilo.html</w:t>
        </w:r>
      </w:hyperlink>
    </w:p>
    <w:p w14:paraId="07322300" w14:textId="77777777" w:rsidR="001F5995" w:rsidRDefault="001F5995">
      <w:pPr>
        <w:rPr>
          <w:sz w:val="24"/>
        </w:rPr>
        <w:sectPr w:rsidR="001F5995">
          <w:type w:val="continuous"/>
          <w:pgSz w:w="11910" w:h="16840"/>
          <w:pgMar w:top="1320" w:right="1480" w:bottom="280" w:left="1600" w:header="708" w:footer="708" w:gutter="0"/>
          <w:cols w:space="708"/>
        </w:sectPr>
      </w:pPr>
    </w:p>
    <w:p w14:paraId="297572CB" w14:textId="43B4BCB4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71"/>
        <w:ind w:left="440" w:right="213"/>
        <w:jc w:val="both"/>
        <w:rPr>
          <w:sz w:val="24"/>
        </w:rPr>
      </w:pPr>
      <w:r>
        <w:rPr>
          <w:sz w:val="24"/>
        </w:rPr>
        <w:lastRenderedPageBreak/>
        <w:t>La Comisión Académica se reserva la opción de no admitir las comunicaciones que no</w:t>
      </w:r>
      <w:r>
        <w:rPr>
          <w:spacing w:val="-8"/>
          <w:sz w:val="24"/>
        </w:rPr>
        <w:t xml:space="preserve"> </w:t>
      </w:r>
      <w:r>
        <w:rPr>
          <w:sz w:val="24"/>
        </w:rPr>
        <w:t>estén</w:t>
      </w:r>
      <w:r>
        <w:rPr>
          <w:spacing w:val="-8"/>
          <w:sz w:val="24"/>
        </w:rPr>
        <w:t xml:space="preserve"> </w:t>
      </w:r>
      <w:r>
        <w:rPr>
          <w:sz w:val="24"/>
        </w:rPr>
        <w:t>relacionadas</w:t>
      </w:r>
      <w:r>
        <w:rPr>
          <w:spacing w:val="-7"/>
          <w:sz w:val="24"/>
        </w:rPr>
        <w:t xml:space="preserve"> </w:t>
      </w:r>
      <w:r>
        <w:rPr>
          <w:sz w:val="24"/>
        </w:rPr>
        <w:t>con</w:t>
      </w:r>
      <w:r>
        <w:rPr>
          <w:spacing w:val="-4"/>
          <w:sz w:val="24"/>
        </w:rPr>
        <w:t xml:space="preserve"> </w:t>
      </w:r>
      <w:r>
        <w:rPr>
          <w:sz w:val="24"/>
        </w:rPr>
        <w:t>el</w:t>
      </w:r>
      <w:r>
        <w:rPr>
          <w:spacing w:val="-9"/>
          <w:sz w:val="24"/>
        </w:rPr>
        <w:t xml:space="preserve"> </w:t>
      </w:r>
      <w:r>
        <w:rPr>
          <w:sz w:val="24"/>
        </w:rPr>
        <w:t>objeto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estudio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 w:rsidR="00257257">
        <w:rPr>
          <w:sz w:val="24"/>
        </w:rPr>
        <w:t xml:space="preserve"> las jornadas</w:t>
      </w:r>
      <w:r>
        <w:rPr>
          <w:sz w:val="24"/>
        </w:rPr>
        <w:t>,</w:t>
      </w:r>
      <w:r>
        <w:rPr>
          <w:spacing w:val="-8"/>
          <w:sz w:val="24"/>
        </w:rPr>
        <w:t xml:space="preserve"> </w:t>
      </w:r>
      <w:r>
        <w:rPr>
          <w:sz w:val="24"/>
        </w:rPr>
        <w:t>no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alcancen el nivel académico exigible o no se ajusten al número de palabras determinado. Igualmente, la comunicación podrá ser desestimada, para su </w:t>
      </w:r>
      <w:proofErr w:type="gramStart"/>
      <w:r>
        <w:rPr>
          <w:sz w:val="24"/>
        </w:rPr>
        <w:t>publicación final si el texto</w:t>
      </w:r>
      <w:r>
        <w:rPr>
          <w:spacing w:val="-8"/>
          <w:sz w:val="24"/>
        </w:rPr>
        <w:t xml:space="preserve"> </w:t>
      </w:r>
      <w:r>
        <w:rPr>
          <w:sz w:val="24"/>
        </w:rPr>
        <w:t>final</w:t>
      </w:r>
      <w:proofErr w:type="gramEnd"/>
      <w:r>
        <w:rPr>
          <w:spacing w:val="-9"/>
          <w:sz w:val="24"/>
        </w:rPr>
        <w:t xml:space="preserve"> </w:t>
      </w:r>
      <w:r>
        <w:rPr>
          <w:sz w:val="24"/>
        </w:rPr>
        <w:t>no</w:t>
      </w:r>
      <w:r>
        <w:rPr>
          <w:spacing w:val="-3"/>
          <w:sz w:val="24"/>
        </w:rPr>
        <w:t xml:space="preserve"> </w:t>
      </w:r>
      <w:r>
        <w:rPr>
          <w:sz w:val="24"/>
        </w:rPr>
        <w:t>se</w:t>
      </w:r>
      <w:r>
        <w:rPr>
          <w:spacing w:val="-9"/>
          <w:sz w:val="24"/>
        </w:rPr>
        <w:t xml:space="preserve"> </w:t>
      </w:r>
      <w:r>
        <w:rPr>
          <w:sz w:val="24"/>
        </w:rPr>
        <w:t>atiene</w:t>
      </w:r>
      <w:r>
        <w:rPr>
          <w:spacing w:val="-9"/>
          <w:sz w:val="24"/>
        </w:rPr>
        <w:t xml:space="preserve"> </w:t>
      </w:r>
      <w:r>
        <w:rPr>
          <w:sz w:val="24"/>
        </w:rPr>
        <w:t>rigurosamente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las</w:t>
      </w:r>
      <w:r>
        <w:rPr>
          <w:spacing w:val="-6"/>
          <w:sz w:val="24"/>
        </w:rPr>
        <w:t xml:space="preserve"> </w:t>
      </w:r>
      <w:r>
        <w:rPr>
          <w:sz w:val="24"/>
        </w:rPr>
        <w:t>Normas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Estilo</w:t>
      </w:r>
      <w:r>
        <w:rPr>
          <w:spacing w:val="-8"/>
          <w:sz w:val="24"/>
        </w:rPr>
        <w:t xml:space="preserve"> </w:t>
      </w:r>
      <w:r>
        <w:rPr>
          <w:sz w:val="24"/>
        </w:rPr>
        <w:t>del</w:t>
      </w:r>
      <w:r>
        <w:rPr>
          <w:spacing w:val="-4"/>
          <w:sz w:val="24"/>
        </w:rPr>
        <w:t xml:space="preserve"> </w:t>
      </w:r>
      <w:r>
        <w:rPr>
          <w:sz w:val="24"/>
        </w:rPr>
        <w:t>Instituto</w:t>
      </w:r>
      <w:r>
        <w:rPr>
          <w:spacing w:val="-8"/>
          <w:sz w:val="24"/>
        </w:rPr>
        <w:t xml:space="preserve"> </w:t>
      </w:r>
      <w:r>
        <w:rPr>
          <w:sz w:val="24"/>
        </w:rPr>
        <w:t>referidas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en el punto </w:t>
      </w:r>
      <w:r w:rsidR="008825F9">
        <w:rPr>
          <w:sz w:val="24"/>
        </w:rPr>
        <w:t>9</w:t>
      </w:r>
      <w:r>
        <w:rPr>
          <w:sz w:val="24"/>
        </w:rPr>
        <w:t>.</w:t>
      </w:r>
    </w:p>
    <w:p w14:paraId="19C1ADA4" w14:textId="77777777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20"/>
        <w:ind w:left="440" w:right="224"/>
        <w:jc w:val="both"/>
        <w:rPr>
          <w:sz w:val="24"/>
        </w:rPr>
      </w:pPr>
      <w:r>
        <w:rPr>
          <w:sz w:val="24"/>
        </w:rPr>
        <w:t>Si algún panel no se pudiera realizar, se informará con suficiente antelación a los solicitantes, pudiendo éstos incorporar su comunicación a otro panel, si procede, y puestos de acuerdo la organización de las Jornadas y el interesado.</w:t>
      </w:r>
    </w:p>
    <w:p w14:paraId="362F2287" w14:textId="77777777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22"/>
        <w:ind w:left="440" w:hanging="340"/>
        <w:jc w:val="both"/>
        <w:rPr>
          <w:sz w:val="24"/>
        </w:rPr>
      </w:pPr>
      <w:r>
        <w:rPr>
          <w:sz w:val="24"/>
        </w:rPr>
        <w:t>Las</w:t>
      </w:r>
      <w:r>
        <w:rPr>
          <w:spacing w:val="-1"/>
          <w:sz w:val="24"/>
        </w:rPr>
        <w:t xml:space="preserve"> </w:t>
      </w:r>
      <w:r>
        <w:rPr>
          <w:sz w:val="24"/>
        </w:rPr>
        <w:t>comunicaciones</w:t>
      </w:r>
      <w:r>
        <w:rPr>
          <w:spacing w:val="-1"/>
          <w:sz w:val="24"/>
        </w:rPr>
        <w:t xml:space="preserve"> </w:t>
      </w:r>
      <w:r>
        <w:rPr>
          <w:sz w:val="24"/>
        </w:rPr>
        <w:t>deberán</w:t>
      </w:r>
      <w:r>
        <w:rPr>
          <w:spacing w:val="-2"/>
          <w:sz w:val="24"/>
        </w:rPr>
        <w:t xml:space="preserve"> </w:t>
      </w:r>
      <w:r>
        <w:rPr>
          <w:sz w:val="24"/>
        </w:rPr>
        <w:t>ser</w:t>
      </w:r>
      <w:r>
        <w:rPr>
          <w:spacing w:val="-2"/>
          <w:sz w:val="24"/>
        </w:rPr>
        <w:t xml:space="preserve"> </w:t>
      </w:r>
      <w:r>
        <w:rPr>
          <w:sz w:val="24"/>
        </w:rPr>
        <w:t>defendidas</w:t>
      </w:r>
      <w:r>
        <w:rPr>
          <w:spacing w:val="-1"/>
          <w:sz w:val="24"/>
        </w:rPr>
        <w:t xml:space="preserve"> </w:t>
      </w:r>
      <w:r>
        <w:rPr>
          <w:sz w:val="24"/>
        </w:rPr>
        <w:t>por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su/s </w:t>
      </w:r>
      <w:r>
        <w:rPr>
          <w:spacing w:val="-2"/>
          <w:sz w:val="24"/>
        </w:rPr>
        <w:t>autor/es.</w:t>
      </w:r>
    </w:p>
    <w:p w14:paraId="494C667D" w14:textId="77777777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ind w:left="440" w:right="221"/>
        <w:jc w:val="both"/>
        <w:rPr>
          <w:sz w:val="24"/>
        </w:rPr>
      </w:pPr>
      <w:r>
        <w:rPr>
          <w:sz w:val="24"/>
        </w:rPr>
        <w:t>Cada</w:t>
      </w:r>
      <w:r>
        <w:rPr>
          <w:spacing w:val="-15"/>
          <w:sz w:val="24"/>
        </w:rPr>
        <w:t xml:space="preserve"> </w:t>
      </w:r>
      <w:r>
        <w:rPr>
          <w:sz w:val="24"/>
        </w:rPr>
        <w:t>comunicante</w:t>
      </w:r>
      <w:r>
        <w:rPr>
          <w:spacing w:val="-15"/>
          <w:sz w:val="24"/>
        </w:rPr>
        <w:t xml:space="preserve"> </w:t>
      </w:r>
      <w:r>
        <w:rPr>
          <w:sz w:val="24"/>
        </w:rPr>
        <w:t>dispondrá</w:t>
      </w:r>
      <w:r>
        <w:rPr>
          <w:spacing w:val="-15"/>
          <w:sz w:val="24"/>
        </w:rPr>
        <w:t xml:space="preserve"> </w:t>
      </w:r>
      <w:r>
        <w:rPr>
          <w:sz w:val="24"/>
        </w:rPr>
        <w:t>de</w:t>
      </w:r>
      <w:r>
        <w:rPr>
          <w:spacing w:val="-15"/>
          <w:sz w:val="24"/>
        </w:rPr>
        <w:t xml:space="preserve"> </w:t>
      </w:r>
      <w:r>
        <w:rPr>
          <w:sz w:val="24"/>
        </w:rPr>
        <w:t>diez</w:t>
      </w:r>
      <w:r>
        <w:rPr>
          <w:spacing w:val="-15"/>
          <w:sz w:val="24"/>
        </w:rPr>
        <w:t xml:space="preserve"> </w:t>
      </w:r>
      <w:r>
        <w:rPr>
          <w:sz w:val="24"/>
        </w:rPr>
        <w:t>(10)</w:t>
      </w:r>
      <w:r>
        <w:rPr>
          <w:spacing w:val="-15"/>
          <w:sz w:val="24"/>
        </w:rPr>
        <w:t xml:space="preserve"> </w:t>
      </w:r>
      <w:r>
        <w:rPr>
          <w:sz w:val="24"/>
        </w:rPr>
        <w:t>minutos</w:t>
      </w:r>
      <w:r>
        <w:rPr>
          <w:spacing w:val="-15"/>
          <w:sz w:val="24"/>
        </w:rPr>
        <w:t xml:space="preserve"> </w:t>
      </w:r>
      <w:r>
        <w:rPr>
          <w:sz w:val="24"/>
        </w:rPr>
        <w:t>para</w:t>
      </w:r>
      <w:r>
        <w:rPr>
          <w:spacing w:val="-15"/>
          <w:sz w:val="24"/>
        </w:rPr>
        <w:t xml:space="preserve"> </w:t>
      </w:r>
      <w:r>
        <w:rPr>
          <w:sz w:val="24"/>
        </w:rPr>
        <w:t>exponer</w:t>
      </w:r>
      <w:r>
        <w:rPr>
          <w:spacing w:val="-15"/>
          <w:sz w:val="24"/>
        </w:rPr>
        <w:t xml:space="preserve"> </w:t>
      </w:r>
      <w:r>
        <w:rPr>
          <w:sz w:val="24"/>
        </w:rPr>
        <w:t>una</w:t>
      </w:r>
      <w:r>
        <w:rPr>
          <w:spacing w:val="-15"/>
          <w:sz w:val="24"/>
        </w:rPr>
        <w:t xml:space="preserve"> </w:t>
      </w:r>
      <w:r>
        <w:rPr>
          <w:sz w:val="24"/>
        </w:rPr>
        <w:t>síntesis</w:t>
      </w:r>
      <w:r>
        <w:rPr>
          <w:spacing w:val="-15"/>
          <w:sz w:val="24"/>
        </w:rPr>
        <w:t xml:space="preserve"> </w:t>
      </w:r>
      <w:r>
        <w:rPr>
          <w:sz w:val="24"/>
        </w:rPr>
        <w:t>(hipótesis si la hay, breve explicación y conclusiones) de su trabajo. Durante el debate que seguirá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la</w:t>
      </w:r>
      <w:r>
        <w:rPr>
          <w:spacing w:val="-4"/>
          <w:sz w:val="24"/>
        </w:rPr>
        <w:t xml:space="preserve"> </w:t>
      </w:r>
      <w:r>
        <w:rPr>
          <w:sz w:val="24"/>
        </w:rPr>
        <w:t>exposición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cada</w:t>
      </w:r>
      <w:r>
        <w:rPr>
          <w:spacing w:val="-4"/>
          <w:sz w:val="24"/>
        </w:rPr>
        <w:t xml:space="preserve"> </w:t>
      </w:r>
      <w:r>
        <w:rPr>
          <w:sz w:val="24"/>
        </w:rPr>
        <w:t>bloque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comunicaciones</w:t>
      </w:r>
      <w:r>
        <w:rPr>
          <w:spacing w:val="-2"/>
          <w:sz w:val="24"/>
        </w:rPr>
        <w:t xml:space="preserve"> </w:t>
      </w:r>
      <w:r>
        <w:rPr>
          <w:sz w:val="24"/>
        </w:rPr>
        <w:t>podrá</w:t>
      </w:r>
      <w:r>
        <w:rPr>
          <w:spacing w:val="-4"/>
          <w:sz w:val="24"/>
        </w:rPr>
        <w:t xml:space="preserve"> </w:t>
      </w:r>
      <w:r>
        <w:rPr>
          <w:sz w:val="24"/>
        </w:rPr>
        <w:t>realizar</w:t>
      </w:r>
      <w:r>
        <w:rPr>
          <w:spacing w:val="-3"/>
          <w:sz w:val="24"/>
        </w:rPr>
        <w:t xml:space="preserve"> </w:t>
      </w:r>
      <w:r>
        <w:rPr>
          <w:sz w:val="24"/>
        </w:rPr>
        <w:t>una</w:t>
      </w:r>
      <w:r>
        <w:rPr>
          <w:spacing w:val="-4"/>
          <w:sz w:val="24"/>
        </w:rPr>
        <w:t xml:space="preserve"> </w:t>
      </w:r>
      <w:r>
        <w:rPr>
          <w:sz w:val="24"/>
        </w:rPr>
        <w:t>defensa más amplia de sus argumentos.</w:t>
      </w:r>
    </w:p>
    <w:p w14:paraId="1304B443" w14:textId="77777777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22"/>
        <w:ind w:left="440" w:right="230"/>
        <w:jc w:val="both"/>
        <w:rPr>
          <w:sz w:val="24"/>
        </w:rPr>
      </w:pPr>
      <w:r>
        <w:rPr>
          <w:sz w:val="24"/>
        </w:rPr>
        <w:t>Los ponentes ceden</w:t>
      </w:r>
      <w:r>
        <w:rPr>
          <w:spacing w:val="-1"/>
          <w:sz w:val="24"/>
        </w:rPr>
        <w:t xml:space="preserve"> </w:t>
      </w:r>
      <w:r>
        <w:rPr>
          <w:sz w:val="24"/>
        </w:rPr>
        <w:t>al</w:t>
      </w:r>
      <w:r>
        <w:rPr>
          <w:spacing w:val="-2"/>
          <w:sz w:val="24"/>
        </w:rPr>
        <w:t xml:space="preserve"> </w:t>
      </w:r>
      <w:r>
        <w:rPr>
          <w:sz w:val="24"/>
        </w:rPr>
        <w:t>Instituto los derechos de</w:t>
      </w:r>
      <w:r>
        <w:rPr>
          <w:spacing w:val="-2"/>
          <w:sz w:val="24"/>
        </w:rPr>
        <w:t xml:space="preserve"> </w:t>
      </w:r>
      <w:r>
        <w:rPr>
          <w:sz w:val="24"/>
        </w:rPr>
        <w:t>reproducción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sus comunicaciones para publicarlas tanto en formato digital como impreso.</w:t>
      </w:r>
    </w:p>
    <w:p w14:paraId="36842291" w14:textId="3B654532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18"/>
        <w:ind w:left="440" w:right="220"/>
        <w:jc w:val="both"/>
        <w:rPr>
          <w:sz w:val="24"/>
        </w:rPr>
      </w:pPr>
      <w:r>
        <w:rPr>
          <w:sz w:val="24"/>
        </w:rPr>
        <w:t>Las comunicaciones admitidas y defendidas personalmente por su/s autor/es serán publicadas</w:t>
      </w:r>
      <w:r>
        <w:rPr>
          <w:spacing w:val="-7"/>
          <w:sz w:val="24"/>
        </w:rPr>
        <w:t xml:space="preserve"> </w:t>
      </w:r>
      <w:r>
        <w:rPr>
          <w:sz w:val="24"/>
        </w:rPr>
        <w:t>por</w:t>
      </w:r>
      <w:r>
        <w:rPr>
          <w:spacing w:val="-8"/>
          <w:sz w:val="24"/>
        </w:rPr>
        <w:t xml:space="preserve"> </w:t>
      </w:r>
      <w:r>
        <w:rPr>
          <w:sz w:val="24"/>
        </w:rPr>
        <w:t>el</w:t>
      </w:r>
      <w:r>
        <w:rPr>
          <w:spacing w:val="-10"/>
          <w:sz w:val="24"/>
        </w:rPr>
        <w:t xml:space="preserve"> </w:t>
      </w:r>
      <w:r>
        <w:rPr>
          <w:sz w:val="24"/>
        </w:rPr>
        <w:t>Instituto</w:t>
      </w:r>
      <w:r>
        <w:rPr>
          <w:spacing w:val="-4"/>
          <w:sz w:val="24"/>
        </w:rPr>
        <w:t xml:space="preserve"> </w:t>
      </w:r>
      <w:r>
        <w:rPr>
          <w:sz w:val="24"/>
        </w:rPr>
        <w:t>(siempre</w:t>
      </w:r>
      <w:r>
        <w:rPr>
          <w:spacing w:val="-5"/>
          <w:sz w:val="24"/>
        </w:rPr>
        <w:t xml:space="preserve"> </w:t>
      </w:r>
      <w:r>
        <w:rPr>
          <w:sz w:val="24"/>
        </w:rPr>
        <w:t>que</w:t>
      </w:r>
      <w:r>
        <w:rPr>
          <w:spacing w:val="-5"/>
          <w:sz w:val="24"/>
        </w:rPr>
        <w:t xml:space="preserve"> </w:t>
      </w:r>
      <w:r>
        <w:rPr>
          <w:sz w:val="24"/>
        </w:rPr>
        <w:t>se</w:t>
      </w:r>
      <w:r>
        <w:rPr>
          <w:spacing w:val="-10"/>
          <w:sz w:val="24"/>
        </w:rPr>
        <w:t xml:space="preserve"> </w:t>
      </w:r>
      <w:r>
        <w:rPr>
          <w:sz w:val="24"/>
        </w:rPr>
        <w:t>ajusten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las</w:t>
      </w:r>
      <w:r>
        <w:rPr>
          <w:spacing w:val="-7"/>
          <w:sz w:val="24"/>
        </w:rPr>
        <w:t xml:space="preserve"> </w:t>
      </w:r>
      <w:r>
        <w:rPr>
          <w:sz w:val="24"/>
        </w:rPr>
        <w:t>Normas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Estilo</w:t>
      </w:r>
      <w:r>
        <w:rPr>
          <w:spacing w:val="-4"/>
          <w:sz w:val="24"/>
        </w:rPr>
        <w:t xml:space="preserve"> </w:t>
      </w:r>
      <w:r>
        <w:rPr>
          <w:sz w:val="24"/>
        </w:rPr>
        <w:t>referidas</w:t>
      </w:r>
      <w:r>
        <w:rPr>
          <w:spacing w:val="-7"/>
          <w:sz w:val="24"/>
        </w:rPr>
        <w:t xml:space="preserve"> </w:t>
      </w:r>
      <w:r>
        <w:rPr>
          <w:sz w:val="24"/>
        </w:rPr>
        <w:t>en el punto</w:t>
      </w:r>
      <w:r w:rsidR="003543BF">
        <w:rPr>
          <w:sz w:val="24"/>
        </w:rPr>
        <w:t xml:space="preserve"> </w:t>
      </w:r>
      <w:r w:rsidR="008825F9">
        <w:rPr>
          <w:sz w:val="24"/>
        </w:rPr>
        <w:t>9</w:t>
      </w:r>
      <w:r>
        <w:rPr>
          <w:sz w:val="24"/>
        </w:rPr>
        <w:t>º) en formato digital como Actas de las Jornadas, y podrá accederse a ellas a través de la tienda libro electrónico de la UNED.</w:t>
      </w:r>
    </w:p>
    <w:p w14:paraId="062EDF4F" w14:textId="77777777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22"/>
        <w:ind w:left="440" w:right="214"/>
        <w:jc w:val="both"/>
        <w:rPr>
          <w:sz w:val="24"/>
        </w:rPr>
      </w:pPr>
      <w:r>
        <w:rPr>
          <w:sz w:val="24"/>
        </w:rPr>
        <w:t>Además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lo</w:t>
      </w:r>
      <w:r>
        <w:rPr>
          <w:spacing w:val="-1"/>
          <w:sz w:val="24"/>
        </w:rPr>
        <w:t xml:space="preserve"> </w:t>
      </w:r>
      <w:r>
        <w:rPr>
          <w:sz w:val="24"/>
        </w:rPr>
        <w:t>indicado</w:t>
      </w:r>
      <w:r>
        <w:rPr>
          <w:spacing w:val="-4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6"/>
          <w:sz w:val="24"/>
        </w:rPr>
        <w:t xml:space="preserve"> </w:t>
      </w:r>
      <w:r>
        <w:rPr>
          <w:sz w:val="24"/>
        </w:rPr>
        <w:t>base</w:t>
      </w:r>
      <w:r>
        <w:rPr>
          <w:spacing w:val="-2"/>
          <w:sz w:val="24"/>
        </w:rPr>
        <w:t xml:space="preserve"> </w:t>
      </w:r>
      <w:r>
        <w:rPr>
          <w:sz w:val="24"/>
        </w:rPr>
        <w:t>anterior,</w:t>
      </w:r>
      <w:r>
        <w:rPr>
          <w:spacing w:val="-4"/>
          <w:sz w:val="24"/>
        </w:rPr>
        <w:t xml:space="preserve"> </w:t>
      </w:r>
      <w:r>
        <w:rPr>
          <w:sz w:val="24"/>
        </w:rPr>
        <w:t>aquellas</w:t>
      </w:r>
      <w:r>
        <w:rPr>
          <w:spacing w:val="-3"/>
          <w:sz w:val="24"/>
        </w:rPr>
        <w:t xml:space="preserve"> </w:t>
      </w:r>
      <w:r>
        <w:rPr>
          <w:sz w:val="24"/>
        </w:rPr>
        <w:t>comunicaciones</w:t>
      </w:r>
      <w:r>
        <w:rPr>
          <w:spacing w:val="-3"/>
          <w:sz w:val="24"/>
        </w:rPr>
        <w:t xml:space="preserve"> </w:t>
      </w:r>
      <w:r>
        <w:rPr>
          <w:sz w:val="24"/>
        </w:rPr>
        <w:t>que la</w:t>
      </w:r>
      <w:r>
        <w:rPr>
          <w:spacing w:val="-6"/>
          <w:sz w:val="24"/>
        </w:rPr>
        <w:t xml:space="preserve"> </w:t>
      </w:r>
      <w:r>
        <w:rPr>
          <w:sz w:val="24"/>
        </w:rPr>
        <w:t>Comisión Académica de las Jornadas seleccione como las mejores contribuciones presentadas, podrán publicarse como capítulos de un libro por la Editorial UNED, conforme al acuerdo suscrito por el IUGM y siempre que no estén siendo simultáneamente evaluadas para ser publicadas en una revista especializada o libro colectivo</w:t>
      </w:r>
      <w:r>
        <w:rPr>
          <w:color w:val="FF0000"/>
          <w:sz w:val="24"/>
        </w:rPr>
        <w:t>.</w:t>
      </w:r>
    </w:p>
    <w:p w14:paraId="4F3989E1" w14:textId="77777777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20"/>
        <w:ind w:left="440" w:right="225"/>
        <w:jc w:val="both"/>
        <w:rPr>
          <w:sz w:val="24"/>
        </w:rPr>
      </w:pPr>
      <w:r>
        <w:rPr>
          <w:sz w:val="24"/>
        </w:rPr>
        <w:t>La admisión como comunicante a cualquiera de los paneles da derecho a asistir y participar en los debates de cualquier panel de las Jornadas.</w:t>
      </w:r>
    </w:p>
    <w:p w14:paraId="6D6B4EB5" w14:textId="77777777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before="118"/>
        <w:ind w:left="440" w:hanging="340"/>
        <w:jc w:val="both"/>
        <w:rPr>
          <w:sz w:val="24"/>
        </w:rPr>
      </w:pPr>
      <w:r>
        <w:rPr>
          <w:sz w:val="24"/>
        </w:rPr>
        <w:t>Todos</w:t>
      </w:r>
      <w:r>
        <w:rPr>
          <w:spacing w:val="-4"/>
          <w:sz w:val="24"/>
        </w:rPr>
        <w:t xml:space="preserve"> </w:t>
      </w:r>
      <w:r>
        <w:rPr>
          <w:sz w:val="24"/>
        </w:rPr>
        <w:t>los</w:t>
      </w:r>
      <w:r>
        <w:rPr>
          <w:spacing w:val="-1"/>
          <w:sz w:val="24"/>
        </w:rPr>
        <w:t xml:space="preserve"> </w:t>
      </w:r>
      <w:r>
        <w:rPr>
          <w:sz w:val="24"/>
        </w:rPr>
        <w:t>comunicantes</w:t>
      </w:r>
      <w:r>
        <w:rPr>
          <w:spacing w:val="-2"/>
          <w:sz w:val="24"/>
        </w:rPr>
        <w:t xml:space="preserve"> </w:t>
      </w:r>
      <w:r>
        <w:rPr>
          <w:sz w:val="24"/>
        </w:rPr>
        <w:t>recibirán</w:t>
      </w:r>
      <w:r>
        <w:rPr>
          <w:spacing w:val="-2"/>
          <w:sz w:val="24"/>
        </w:rPr>
        <w:t xml:space="preserve"> </w:t>
      </w:r>
      <w:r>
        <w:rPr>
          <w:sz w:val="24"/>
        </w:rPr>
        <w:t>un</w:t>
      </w:r>
      <w:r>
        <w:rPr>
          <w:spacing w:val="-2"/>
          <w:sz w:val="24"/>
        </w:rPr>
        <w:t xml:space="preserve"> </w:t>
      </w:r>
      <w:r>
        <w:rPr>
          <w:sz w:val="24"/>
        </w:rPr>
        <w:t>diploma</w:t>
      </w:r>
      <w:r>
        <w:rPr>
          <w:spacing w:val="-5"/>
          <w:sz w:val="24"/>
        </w:rPr>
        <w:t xml:space="preserve"> </w:t>
      </w:r>
      <w:r>
        <w:rPr>
          <w:sz w:val="24"/>
        </w:rPr>
        <w:t>acreditativo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su</w:t>
      </w:r>
      <w:r>
        <w:rPr>
          <w:spacing w:val="-2"/>
          <w:sz w:val="24"/>
        </w:rPr>
        <w:t xml:space="preserve"> participación.</w:t>
      </w:r>
    </w:p>
    <w:p w14:paraId="48B76B04" w14:textId="77777777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ind w:left="440" w:right="215"/>
        <w:jc w:val="both"/>
        <w:rPr>
          <w:sz w:val="24"/>
        </w:rPr>
      </w:pPr>
      <w:r>
        <w:rPr>
          <w:sz w:val="24"/>
        </w:rPr>
        <w:t>Las Jornadas estarán abiertas a cualquier otra persona que desee asistir como oyente a</w:t>
      </w:r>
      <w:r>
        <w:rPr>
          <w:spacing w:val="-2"/>
          <w:sz w:val="24"/>
        </w:rPr>
        <w:t xml:space="preserve"> </w:t>
      </w:r>
      <w:r>
        <w:rPr>
          <w:sz w:val="24"/>
        </w:rPr>
        <w:t>cualquiera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los paneles.</w:t>
      </w:r>
      <w:r>
        <w:rPr>
          <w:spacing w:val="-1"/>
          <w:sz w:val="24"/>
        </w:rPr>
        <w:t xml:space="preserve"> </w:t>
      </w:r>
      <w:r>
        <w:rPr>
          <w:sz w:val="24"/>
        </w:rPr>
        <w:t>La inscripción como</w:t>
      </w:r>
      <w:r>
        <w:rPr>
          <w:spacing w:val="-1"/>
          <w:sz w:val="24"/>
        </w:rPr>
        <w:t xml:space="preserve"> </w:t>
      </w:r>
      <w:r>
        <w:rPr>
          <w:sz w:val="24"/>
        </w:rPr>
        <w:t>oyente</w:t>
      </w:r>
      <w:r>
        <w:rPr>
          <w:spacing w:val="-2"/>
          <w:sz w:val="24"/>
        </w:rPr>
        <w:t xml:space="preserve"> </w:t>
      </w:r>
      <w:r>
        <w:rPr>
          <w:sz w:val="24"/>
        </w:rPr>
        <w:t>se</w:t>
      </w:r>
      <w:r>
        <w:rPr>
          <w:spacing w:val="-2"/>
          <w:sz w:val="24"/>
        </w:rPr>
        <w:t xml:space="preserve"> </w:t>
      </w:r>
      <w:r>
        <w:rPr>
          <w:sz w:val="24"/>
        </w:rPr>
        <w:t>realizará mediante</w:t>
      </w:r>
      <w:r>
        <w:rPr>
          <w:spacing w:val="-2"/>
          <w:sz w:val="24"/>
        </w:rPr>
        <w:t xml:space="preserve"> </w:t>
      </w:r>
      <w:r>
        <w:rPr>
          <w:sz w:val="24"/>
        </w:rPr>
        <w:t>correo electrónico a la Secretaría del IUGM (</w:t>
      </w:r>
      <w:hyperlink r:id="rId9">
        <w:r w:rsidR="001F5995">
          <w:rPr>
            <w:color w:val="0461C1"/>
            <w:u w:val="single" w:color="0461C1"/>
          </w:rPr>
          <w:t>eventos@igm.uned.es</w:t>
        </w:r>
      </w:hyperlink>
      <w:r>
        <w:t>)</w:t>
      </w:r>
      <w:r>
        <w:rPr>
          <w:sz w:val="24"/>
        </w:rPr>
        <w:t>, indicando nombre y apellidos, DNI y panel/mesa al que desea asistir.</w:t>
      </w:r>
    </w:p>
    <w:p w14:paraId="469B8712" w14:textId="77777777" w:rsidR="001F5995" w:rsidRDefault="00000000">
      <w:pPr>
        <w:pStyle w:val="ListParagraph"/>
        <w:numPr>
          <w:ilvl w:val="0"/>
          <w:numId w:val="1"/>
        </w:numPr>
        <w:tabs>
          <w:tab w:val="left" w:pos="440"/>
        </w:tabs>
        <w:spacing w:line="242" w:lineRule="auto"/>
        <w:ind w:left="440" w:right="99"/>
        <w:jc w:val="both"/>
        <w:rPr>
          <w:sz w:val="24"/>
        </w:rPr>
      </w:pPr>
      <w:r>
        <w:rPr>
          <w:sz w:val="24"/>
        </w:rPr>
        <w:t>La</w:t>
      </w:r>
      <w:r>
        <w:rPr>
          <w:spacing w:val="-6"/>
          <w:sz w:val="24"/>
        </w:rPr>
        <w:t xml:space="preserve"> </w:t>
      </w:r>
      <w:r>
        <w:rPr>
          <w:sz w:val="24"/>
        </w:rPr>
        <w:t>Comisión</w:t>
      </w:r>
      <w:r>
        <w:rPr>
          <w:spacing w:val="-4"/>
          <w:sz w:val="24"/>
        </w:rPr>
        <w:t xml:space="preserve"> </w:t>
      </w:r>
      <w:r>
        <w:rPr>
          <w:sz w:val="24"/>
        </w:rPr>
        <w:t>Académica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las</w:t>
      </w:r>
      <w:r>
        <w:rPr>
          <w:spacing w:val="-3"/>
          <w:sz w:val="24"/>
        </w:rPr>
        <w:t xml:space="preserve"> </w:t>
      </w:r>
      <w:r>
        <w:rPr>
          <w:sz w:val="24"/>
        </w:rPr>
        <w:t>XVI</w:t>
      </w:r>
      <w:r>
        <w:rPr>
          <w:spacing w:val="-4"/>
          <w:sz w:val="24"/>
        </w:rPr>
        <w:t xml:space="preserve"> </w:t>
      </w:r>
      <w:r>
        <w:rPr>
          <w:sz w:val="24"/>
        </w:rPr>
        <w:t>Jornadas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Seguridad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6"/>
          <w:sz w:val="24"/>
        </w:rPr>
        <w:t xml:space="preserve"> </w:t>
      </w:r>
      <w:r>
        <w:rPr>
          <w:sz w:val="24"/>
        </w:rPr>
        <w:t>IUGM</w:t>
      </w:r>
      <w:r>
        <w:rPr>
          <w:spacing w:val="-2"/>
          <w:sz w:val="24"/>
        </w:rPr>
        <w:t xml:space="preserve"> </w:t>
      </w:r>
      <w:r>
        <w:rPr>
          <w:sz w:val="24"/>
        </w:rPr>
        <w:t>está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constituida </w:t>
      </w:r>
      <w:r>
        <w:rPr>
          <w:spacing w:val="-4"/>
          <w:sz w:val="24"/>
        </w:rPr>
        <w:t>por:</w:t>
      </w:r>
    </w:p>
    <w:p w14:paraId="57999DAC" w14:textId="77777777" w:rsidR="001F5995" w:rsidRDefault="00000000">
      <w:pPr>
        <w:pStyle w:val="ListParagraph"/>
        <w:numPr>
          <w:ilvl w:val="1"/>
          <w:numId w:val="1"/>
        </w:numPr>
        <w:tabs>
          <w:tab w:val="left" w:pos="800"/>
        </w:tabs>
        <w:spacing w:before="117"/>
        <w:ind w:left="800"/>
        <w:jc w:val="left"/>
        <w:rPr>
          <w:sz w:val="24"/>
        </w:rPr>
      </w:pPr>
      <w:r>
        <w:rPr>
          <w:sz w:val="24"/>
        </w:rPr>
        <w:t>Prof.</w:t>
      </w:r>
      <w:r>
        <w:rPr>
          <w:spacing w:val="-3"/>
          <w:sz w:val="24"/>
        </w:rPr>
        <w:t xml:space="preserve"> </w:t>
      </w:r>
      <w:r>
        <w:rPr>
          <w:sz w:val="24"/>
        </w:rPr>
        <w:t>D.</w:t>
      </w:r>
      <w:r>
        <w:rPr>
          <w:spacing w:val="-3"/>
          <w:sz w:val="24"/>
        </w:rPr>
        <w:t xml:space="preserve"> </w:t>
      </w:r>
      <w:r>
        <w:rPr>
          <w:sz w:val="24"/>
        </w:rPr>
        <w:t>Gustavo</w:t>
      </w:r>
      <w:r>
        <w:rPr>
          <w:spacing w:val="-2"/>
          <w:sz w:val="24"/>
        </w:rPr>
        <w:t xml:space="preserve"> </w:t>
      </w:r>
      <w:r>
        <w:rPr>
          <w:sz w:val="24"/>
        </w:rPr>
        <w:t>Palomares</w:t>
      </w:r>
      <w:r>
        <w:rPr>
          <w:spacing w:val="-2"/>
          <w:sz w:val="24"/>
        </w:rPr>
        <w:t xml:space="preserve"> </w:t>
      </w:r>
      <w:r>
        <w:rPr>
          <w:sz w:val="24"/>
        </w:rPr>
        <w:t>Lerma,</w:t>
      </w:r>
      <w:r>
        <w:rPr>
          <w:spacing w:val="-2"/>
          <w:sz w:val="24"/>
        </w:rPr>
        <w:t xml:space="preserve"> </w:t>
      </w:r>
      <w:r>
        <w:rPr>
          <w:sz w:val="24"/>
        </w:rPr>
        <w:t>director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4"/>
          <w:sz w:val="24"/>
        </w:rPr>
        <w:t xml:space="preserve"> IUGM</w:t>
      </w:r>
    </w:p>
    <w:p w14:paraId="3B42AB0C" w14:textId="77777777" w:rsidR="001F5995" w:rsidRDefault="00000000">
      <w:pPr>
        <w:pStyle w:val="ListParagraph"/>
        <w:numPr>
          <w:ilvl w:val="1"/>
          <w:numId w:val="1"/>
        </w:numPr>
        <w:tabs>
          <w:tab w:val="left" w:pos="800"/>
        </w:tabs>
        <w:spacing w:before="120"/>
        <w:ind w:left="800"/>
        <w:jc w:val="left"/>
        <w:rPr>
          <w:sz w:val="24"/>
        </w:rPr>
      </w:pPr>
      <w:r>
        <w:rPr>
          <w:sz w:val="24"/>
        </w:rPr>
        <w:t>G.D.</w:t>
      </w:r>
      <w:r>
        <w:rPr>
          <w:spacing w:val="-3"/>
          <w:sz w:val="24"/>
        </w:rPr>
        <w:t xml:space="preserve"> </w:t>
      </w:r>
      <w:r>
        <w:rPr>
          <w:sz w:val="24"/>
        </w:rPr>
        <w:t>D.</w:t>
      </w:r>
      <w:r>
        <w:rPr>
          <w:spacing w:val="-3"/>
          <w:sz w:val="24"/>
        </w:rPr>
        <w:t xml:space="preserve"> </w:t>
      </w:r>
      <w:r>
        <w:rPr>
          <w:sz w:val="24"/>
        </w:rPr>
        <w:t>Fernando</w:t>
      </w:r>
      <w:r>
        <w:rPr>
          <w:spacing w:val="1"/>
          <w:sz w:val="24"/>
        </w:rPr>
        <w:t xml:space="preserve"> </w:t>
      </w:r>
      <w:r>
        <w:rPr>
          <w:sz w:val="24"/>
        </w:rPr>
        <w:t>García</w:t>
      </w:r>
      <w:r>
        <w:rPr>
          <w:spacing w:val="-5"/>
          <w:sz w:val="24"/>
        </w:rPr>
        <w:t xml:space="preserve"> </w:t>
      </w:r>
      <w:r>
        <w:rPr>
          <w:sz w:val="24"/>
        </w:rPr>
        <w:t>Blázquez,</w:t>
      </w:r>
      <w:r>
        <w:rPr>
          <w:spacing w:val="-3"/>
          <w:sz w:val="24"/>
        </w:rPr>
        <w:t xml:space="preserve"> </w:t>
      </w:r>
      <w:r>
        <w:rPr>
          <w:sz w:val="24"/>
        </w:rPr>
        <w:t>subdirector</w:t>
      </w:r>
      <w:r>
        <w:rPr>
          <w:spacing w:val="-3"/>
          <w:sz w:val="24"/>
        </w:rPr>
        <w:t xml:space="preserve"> </w:t>
      </w:r>
      <w:r>
        <w:rPr>
          <w:sz w:val="24"/>
        </w:rPr>
        <w:t>militar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4"/>
          <w:sz w:val="24"/>
        </w:rPr>
        <w:t xml:space="preserve"> IUGM</w:t>
      </w:r>
    </w:p>
    <w:p w14:paraId="07A8C3DA" w14:textId="0C171C75" w:rsidR="001F5995" w:rsidRDefault="00000000">
      <w:pPr>
        <w:pStyle w:val="ListParagraph"/>
        <w:numPr>
          <w:ilvl w:val="1"/>
          <w:numId w:val="1"/>
        </w:numPr>
        <w:tabs>
          <w:tab w:val="left" w:pos="800"/>
        </w:tabs>
        <w:ind w:left="800"/>
        <w:jc w:val="left"/>
        <w:rPr>
          <w:sz w:val="24"/>
        </w:rPr>
      </w:pPr>
      <w:r>
        <w:rPr>
          <w:sz w:val="24"/>
        </w:rPr>
        <w:t>Prof.</w:t>
      </w:r>
      <w:r>
        <w:rPr>
          <w:spacing w:val="-3"/>
          <w:sz w:val="24"/>
        </w:rPr>
        <w:t xml:space="preserve"> </w:t>
      </w:r>
      <w:r>
        <w:rPr>
          <w:sz w:val="24"/>
        </w:rPr>
        <w:t>D.</w:t>
      </w:r>
      <w:r>
        <w:rPr>
          <w:spacing w:val="-2"/>
          <w:sz w:val="24"/>
        </w:rPr>
        <w:t xml:space="preserve"> </w:t>
      </w:r>
      <w:r w:rsidR="003543BF">
        <w:rPr>
          <w:spacing w:val="-2"/>
          <w:sz w:val="24"/>
        </w:rPr>
        <w:t>Miguel rodríguez Artacho</w:t>
      </w:r>
      <w:r>
        <w:rPr>
          <w:sz w:val="24"/>
        </w:rPr>
        <w:t>, subdirector</w:t>
      </w:r>
      <w:r>
        <w:rPr>
          <w:spacing w:val="2"/>
          <w:sz w:val="24"/>
        </w:rPr>
        <w:t xml:space="preserve"> </w:t>
      </w:r>
      <w:r>
        <w:rPr>
          <w:sz w:val="24"/>
        </w:rPr>
        <w:t>académico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4"/>
          <w:sz w:val="24"/>
        </w:rPr>
        <w:t xml:space="preserve"> IUGM</w:t>
      </w:r>
    </w:p>
    <w:p w14:paraId="706E4986" w14:textId="77777777" w:rsidR="001F5995" w:rsidRDefault="00000000">
      <w:pPr>
        <w:pStyle w:val="ListParagraph"/>
        <w:numPr>
          <w:ilvl w:val="1"/>
          <w:numId w:val="1"/>
        </w:numPr>
        <w:tabs>
          <w:tab w:val="left" w:pos="801"/>
        </w:tabs>
        <w:spacing w:line="242" w:lineRule="auto"/>
        <w:ind w:right="845"/>
        <w:jc w:val="left"/>
        <w:rPr>
          <w:sz w:val="24"/>
        </w:rPr>
      </w:pPr>
      <w:r>
        <w:rPr>
          <w:sz w:val="24"/>
        </w:rPr>
        <w:t>Profª.</w:t>
      </w:r>
      <w:r>
        <w:rPr>
          <w:spacing w:val="-5"/>
          <w:sz w:val="24"/>
        </w:rPr>
        <w:t xml:space="preserve"> </w:t>
      </w:r>
      <w:r>
        <w:rPr>
          <w:sz w:val="24"/>
        </w:rPr>
        <w:t>Dña.</w:t>
      </w:r>
      <w:r>
        <w:rPr>
          <w:spacing w:val="-5"/>
          <w:sz w:val="24"/>
        </w:rPr>
        <w:t xml:space="preserve"> </w:t>
      </w:r>
      <w:r>
        <w:rPr>
          <w:sz w:val="24"/>
        </w:rPr>
        <w:t>Angustias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Hombrado</w:t>
      </w:r>
      <w:proofErr w:type="spellEnd"/>
      <w:r>
        <w:rPr>
          <w:spacing w:val="-5"/>
          <w:sz w:val="24"/>
        </w:rPr>
        <w:t xml:space="preserve"> </w:t>
      </w:r>
      <w:r>
        <w:rPr>
          <w:sz w:val="24"/>
        </w:rPr>
        <w:t>Martos,</w:t>
      </w:r>
      <w:r>
        <w:rPr>
          <w:spacing w:val="-3"/>
          <w:sz w:val="24"/>
        </w:rPr>
        <w:t xml:space="preserve"> </w:t>
      </w:r>
      <w:r>
        <w:rPr>
          <w:sz w:val="24"/>
        </w:rPr>
        <w:t>subdirectora</w:t>
      </w:r>
      <w:r>
        <w:rPr>
          <w:spacing w:val="-6"/>
          <w:sz w:val="24"/>
        </w:rPr>
        <w:t xml:space="preserve"> </w:t>
      </w:r>
      <w:r>
        <w:rPr>
          <w:sz w:val="24"/>
        </w:rPr>
        <w:t>adjunta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calidad</w:t>
      </w:r>
      <w:r>
        <w:rPr>
          <w:spacing w:val="-2"/>
          <w:sz w:val="24"/>
        </w:rPr>
        <w:t xml:space="preserve"> </w:t>
      </w:r>
      <w:r>
        <w:rPr>
          <w:sz w:val="24"/>
        </w:rPr>
        <w:t>e investigación del IUGM</w:t>
      </w:r>
    </w:p>
    <w:p w14:paraId="520796E2" w14:textId="77777777" w:rsidR="001F5995" w:rsidRDefault="00000000">
      <w:pPr>
        <w:pStyle w:val="ListParagraph"/>
        <w:numPr>
          <w:ilvl w:val="1"/>
          <w:numId w:val="1"/>
        </w:numPr>
        <w:tabs>
          <w:tab w:val="left" w:pos="800"/>
        </w:tabs>
        <w:spacing w:before="118"/>
        <w:ind w:left="800"/>
        <w:jc w:val="left"/>
        <w:rPr>
          <w:sz w:val="24"/>
        </w:rPr>
      </w:pPr>
      <w:r>
        <w:rPr>
          <w:sz w:val="24"/>
        </w:rPr>
        <w:t>Col.</w:t>
      </w:r>
      <w:r>
        <w:rPr>
          <w:spacing w:val="-4"/>
          <w:sz w:val="24"/>
        </w:rPr>
        <w:t xml:space="preserve"> </w:t>
      </w:r>
      <w:r>
        <w:rPr>
          <w:sz w:val="24"/>
        </w:rPr>
        <w:t>D.</w:t>
      </w:r>
      <w:r>
        <w:rPr>
          <w:spacing w:val="-1"/>
          <w:sz w:val="24"/>
        </w:rPr>
        <w:t xml:space="preserve"> </w:t>
      </w:r>
      <w:r>
        <w:rPr>
          <w:sz w:val="24"/>
        </w:rPr>
        <w:t>Mario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Laboríe</w:t>
      </w:r>
      <w:proofErr w:type="spellEnd"/>
      <w:r>
        <w:rPr>
          <w:spacing w:val="-4"/>
          <w:sz w:val="24"/>
        </w:rPr>
        <w:t xml:space="preserve"> </w:t>
      </w:r>
      <w:r>
        <w:rPr>
          <w:sz w:val="24"/>
        </w:rPr>
        <w:t>Iglesias,</w:t>
      </w:r>
      <w:r>
        <w:rPr>
          <w:spacing w:val="-1"/>
          <w:sz w:val="24"/>
        </w:rPr>
        <w:t xml:space="preserve"> </w:t>
      </w:r>
      <w:r>
        <w:rPr>
          <w:sz w:val="24"/>
        </w:rPr>
        <w:t>subdirector</w:t>
      </w:r>
      <w:r>
        <w:rPr>
          <w:spacing w:val="-1"/>
          <w:sz w:val="24"/>
        </w:rPr>
        <w:t xml:space="preserve"> </w:t>
      </w:r>
      <w:r>
        <w:rPr>
          <w:sz w:val="24"/>
        </w:rPr>
        <w:t>adjunto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gestión</w:t>
      </w:r>
      <w:r>
        <w:rPr>
          <w:spacing w:val="-1"/>
          <w:sz w:val="24"/>
        </w:rPr>
        <w:t xml:space="preserve"> </w:t>
      </w:r>
      <w:r>
        <w:rPr>
          <w:sz w:val="24"/>
        </w:rPr>
        <w:t>docente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IUGM</w:t>
      </w:r>
    </w:p>
    <w:p w14:paraId="08344A06" w14:textId="77777777" w:rsidR="001F5995" w:rsidRDefault="00000000">
      <w:pPr>
        <w:pStyle w:val="ListParagraph"/>
        <w:numPr>
          <w:ilvl w:val="1"/>
          <w:numId w:val="1"/>
        </w:numPr>
        <w:tabs>
          <w:tab w:val="left" w:pos="800"/>
        </w:tabs>
        <w:ind w:left="800"/>
        <w:jc w:val="left"/>
        <w:rPr>
          <w:sz w:val="24"/>
        </w:rPr>
      </w:pPr>
      <w:r>
        <w:rPr>
          <w:sz w:val="24"/>
        </w:rPr>
        <w:t>Col.</w:t>
      </w:r>
      <w:r>
        <w:rPr>
          <w:spacing w:val="-3"/>
          <w:sz w:val="24"/>
        </w:rPr>
        <w:t xml:space="preserve"> </w:t>
      </w:r>
      <w:r>
        <w:rPr>
          <w:sz w:val="24"/>
        </w:rPr>
        <w:t>D.</w:t>
      </w:r>
      <w:r>
        <w:rPr>
          <w:spacing w:val="-3"/>
          <w:sz w:val="24"/>
        </w:rPr>
        <w:t xml:space="preserve"> </w:t>
      </w:r>
      <w:r>
        <w:rPr>
          <w:sz w:val="24"/>
        </w:rPr>
        <w:t>Enrique Gaitán</w:t>
      </w:r>
      <w:r>
        <w:rPr>
          <w:spacing w:val="-2"/>
          <w:sz w:val="24"/>
        </w:rPr>
        <w:t xml:space="preserve"> </w:t>
      </w:r>
      <w:r>
        <w:rPr>
          <w:sz w:val="24"/>
        </w:rPr>
        <w:t>Monje,</w:t>
      </w:r>
      <w:r>
        <w:rPr>
          <w:spacing w:val="-3"/>
          <w:sz w:val="24"/>
        </w:rPr>
        <w:t xml:space="preserve"> </w:t>
      </w:r>
      <w:r>
        <w:rPr>
          <w:sz w:val="24"/>
        </w:rPr>
        <w:t>secretario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4"/>
          <w:sz w:val="24"/>
        </w:rPr>
        <w:t xml:space="preserve"> IUGM</w:t>
      </w:r>
    </w:p>
    <w:p w14:paraId="59088D90" w14:textId="4BD100CB" w:rsidR="001F5995" w:rsidRDefault="00000000">
      <w:pPr>
        <w:pStyle w:val="ListParagraph"/>
        <w:numPr>
          <w:ilvl w:val="1"/>
          <w:numId w:val="1"/>
        </w:numPr>
        <w:tabs>
          <w:tab w:val="left" w:pos="800"/>
        </w:tabs>
        <w:ind w:left="800"/>
        <w:jc w:val="left"/>
        <w:rPr>
          <w:sz w:val="24"/>
        </w:rPr>
      </w:pPr>
      <w:r>
        <w:rPr>
          <w:sz w:val="24"/>
        </w:rPr>
        <w:t>Dña.</w:t>
      </w:r>
      <w:r>
        <w:rPr>
          <w:spacing w:val="-4"/>
          <w:sz w:val="24"/>
        </w:rPr>
        <w:t xml:space="preserve"> </w:t>
      </w:r>
      <w:r w:rsidR="003543BF">
        <w:rPr>
          <w:sz w:val="24"/>
        </w:rPr>
        <w:t>Helena Cardona Garriga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investigadora</w:t>
      </w:r>
      <w:r>
        <w:rPr>
          <w:spacing w:val="-3"/>
          <w:sz w:val="24"/>
        </w:rPr>
        <w:t xml:space="preserve"> </w:t>
      </w:r>
      <w:r>
        <w:rPr>
          <w:sz w:val="24"/>
        </w:rPr>
        <w:t>predoctoral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IUGM</w:t>
      </w:r>
    </w:p>
    <w:sectPr w:rsidR="001F5995">
      <w:pgSz w:w="11910" w:h="16840"/>
      <w:pgMar w:top="1320" w:right="1480" w:bottom="280" w:left="16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305D33"/>
    <w:multiLevelType w:val="hybridMultilevel"/>
    <w:tmpl w:val="A3C68584"/>
    <w:lvl w:ilvl="0" w:tplc="BF444024">
      <w:start w:val="1"/>
      <w:numFmt w:val="decimal"/>
      <w:lvlText w:val="%1."/>
      <w:lvlJc w:val="left"/>
      <w:pPr>
        <w:ind w:left="441" w:hanging="34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s-ES" w:eastAsia="en-US" w:bidi="ar-SA"/>
      </w:rPr>
    </w:lvl>
    <w:lvl w:ilvl="1" w:tplc="398AF65E">
      <w:numFmt w:val="bullet"/>
      <w:lvlText w:val="-"/>
      <w:lvlJc w:val="left"/>
      <w:pPr>
        <w:ind w:left="80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s-ES" w:eastAsia="en-US" w:bidi="ar-SA"/>
      </w:rPr>
    </w:lvl>
    <w:lvl w:ilvl="2" w:tplc="193447FC">
      <w:numFmt w:val="bullet"/>
      <w:lvlText w:val="•"/>
      <w:lvlJc w:val="left"/>
      <w:pPr>
        <w:ind w:left="1692" w:hanging="360"/>
      </w:pPr>
      <w:rPr>
        <w:rFonts w:hint="default"/>
        <w:lang w:val="es-ES" w:eastAsia="en-US" w:bidi="ar-SA"/>
      </w:rPr>
    </w:lvl>
    <w:lvl w:ilvl="3" w:tplc="1D1ADC78">
      <w:numFmt w:val="bullet"/>
      <w:lvlText w:val="•"/>
      <w:lvlJc w:val="left"/>
      <w:pPr>
        <w:ind w:left="2584" w:hanging="360"/>
      </w:pPr>
      <w:rPr>
        <w:rFonts w:hint="default"/>
        <w:lang w:val="es-ES" w:eastAsia="en-US" w:bidi="ar-SA"/>
      </w:rPr>
    </w:lvl>
    <w:lvl w:ilvl="4" w:tplc="6B3E94DA">
      <w:numFmt w:val="bullet"/>
      <w:lvlText w:val="•"/>
      <w:lvlJc w:val="left"/>
      <w:pPr>
        <w:ind w:left="3476" w:hanging="360"/>
      </w:pPr>
      <w:rPr>
        <w:rFonts w:hint="default"/>
        <w:lang w:val="es-ES" w:eastAsia="en-US" w:bidi="ar-SA"/>
      </w:rPr>
    </w:lvl>
    <w:lvl w:ilvl="5" w:tplc="09EA971A">
      <w:numFmt w:val="bullet"/>
      <w:lvlText w:val="•"/>
      <w:lvlJc w:val="left"/>
      <w:pPr>
        <w:ind w:left="4368" w:hanging="360"/>
      </w:pPr>
      <w:rPr>
        <w:rFonts w:hint="default"/>
        <w:lang w:val="es-ES" w:eastAsia="en-US" w:bidi="ar-SA"/>
      </w:rPr>
    </w:lvl>
    <w:lvl w:ilvl="6" w:tplc="3B5A3BDA">
      <w:numFmt w:val="bullet"/>
      <w:lvlText w:val="•"/>
      <w:lvlJc w:val="left"/>
      <w:pPr>
        <w:ind w:left="5261" w:hanging="360"/>
      </w:pPr>
      <w:rPr>
        <w:rFonts w:hint="default"/>
        <w:lang w:val="es-ES" w:eastAsia="en-US" w:bidi="ar-SA"/>
      </w:rPr>
    </w:lvl>
    <w:lvl w:ilvl="7" w:tplc="7B54C486">
      <w:numFmt w:val="bullet"/>
      <w:lvlText w:val="•"/>
      <w:lvlJc w:val="left"/>
      <w:pPr>
        <w:ind w:left="6153" w:hanging="360"/>
      </w:pPr>
      <w:rPr>
        <w:rFonts w:hint="default"/>
        <w:lang w:val="es-ES" w:eastAsia="en-US" w:bidi="ar-SA"/>
      </w:rPr>
    </w:lvl>
    <w:lvl w:ilvl="8" w:tplc="E3B2D4D8">
      <w:numFmt w:val="bullet"/>
      <w:lvlText w:val="•"/>
      <w:lvlJc w:val="left"/>
      <w:pPr>
        <w:ind w:left="7045" w:hanging="360"/>
      </w:pPr>
      <w:rPr>
        <w:rFonts w:hint="default"/>
        <w:lang w:val="es-ES" w:eastAsia="en-US" w:bidi="ar-SA"/>
      </w:rPr>
    </w:lvl>
  </w:abstractNum>
  <w:num w:numId="1" w16cid:durableId="7359798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F5995"/>
    <w:rsid w:val="00016581"/>
    <w:rsid w:val="00146B8F"/>
    <w:rsid w:val="001F5995"/>
    <w:rsid w:val="00257257"/>
    <w:rsid w:val="003543BF"/>
    <w:rsid w:val="008825F9"/>
    <w:rsid w:val="0093438B"/>
    <w:rsid w:val="00A618E3"/>
    <w:rsid w:val="00D44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AEC1E"/>
  <w15:docId w15:val="{2D4A6FD2-E1B2-4D3E-85E8-4106FC958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paragraph" w:styleId="Heading1">
    <w:name w:val="heading 1"/>
    <w:basedOn w:val="Normal"/>
    <w:uiPriority w:val="9"/>
    <w:qFormat/>
    <w:pPr>
      <w:spacing w:before="76"/>
      <w:ind w:left="10" w:right="123"/>
      <w:jc w:val="center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19"/>
      <w:ind w:left="440" w:hanging="341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19"/>
      <w:ind w:left="440" w:hanging="341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ed.es/universidad/facultades/instituto-gutierrez-mellado/estudios/otra-informacion-de-interes/normas-de-estilo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ed.es/universidad/facultades/instituto-gutierrez-mellado/estudios/otra-informacion-de-interes/normas-de-estilo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ned.es/universidad/facultades/instituto-gutierrez-mellado.htm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uned.es/universidad/facultades/instituto-gutierrez-mellado.html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eventos@igm.uned.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850</Words>
  <Characters>4845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Panera Martinez</dc:creator>
  <cp:lastModifiedBy>helena cardona garriga</cp:lastModifiedBy>
  <cp:revision>6</cp:revision>
  <dcterms:created xsi:type="dcterms:W3CDTF">2024-10-23T11:02:00Z</dcterms:created>
  <dcterms:modified xsi:type="dcterms:W3CDTF">2025-10-04T15:43:00Z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2023-11-28T00:00:00Z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2024-10-23T00:00:00Z</vt:filetime>
  </property>
</Properties>
</file>